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3E9" w14:textId="5596D320" w:rsidR="004B1027" w:rsidRPr="00D45D3F" w:rsidRDefault="004B1027" w:rsidP="004B1027">
      <w:pPr>
        <w:spacing w:line="240" w:lineRule="auto"/>
        <w:jc w:val="both"/>
        <w:rPr>
          <w:rFonts w:ascii="Arial Narrow" w:hAnsi="Arial Narrow"/>
          <w:color w:val="FF0000"/>
        </w:rPr>
      </w:pPr>
      <w:r w:rsidRPr="00FC30E3">
        <w:rPr>
          <w:rFonts w:ascii="Arial Narrow" w:hAnsi="Arial Narrow"/>
        </w:rPr>
        <w:t>Na temelju članka 6. Zakona o zakupu i kupoprodaji poslovnog prost</w:t>
      </w:r>
      <w:r w:rsidR="00ED45D8">
        <w:rPr>
          <w:rFonts w:ascii="Arial Narrow" w:hAnsi="Arial Narrow"/>
        </w:rPr>
        <w:t>o</w:t>
      </w:r>
      <w:r w:rsidR="00E969EE">
        <w:rPr>
          <w:rFonts w:ascii="Arial Narrow" w:hAnsi="Arial Narrow"/>
        </w:rPr>
        <w:t xml:space="preserve">ra (NN 125/11, 64,15 i 112/18), </w:t>
      </w:r>
      <w:r w:rsidR="00D45D3F" w:rsidRPr="00D45D3F">
        <w:rPr>
          <w:rFonts w:ascii="Arial Narrow" w:hAnsi="Arial Narrow"/>
        </w:rPr>
        <w:t xml:space="preserve">Odluke o davanju u zakup poslovnih prostora Klasa: 007-01/24-01/2, </w:t>
      </w:r>
      <w:proofErr w:type="spellStart"/>
      <w:r w:rsidR="00D45D3F" w:rsidRPr="00D45D3F">
        <w:rPr>
          <w:rFonts w:ascii="Arial Narrow" w:hAnsi="Arial Narrow"/>
        </w:rPr>
        <w:t>Urbroj</w:t>
      </w:r>
      <w:proofErr w:type="spellEnd"/>
      <w:r w:rsidR="00D45D3F" w:rsidRPr="00D45D3F">
        <w:rPr>
          <w:rFonts w:ascii="Arial Narrow" w:hAnsi="Arial Narrow"/>
        </w:rPr>
        <w:t xml:space="preserve">: 2186-13-2-02-24-10 </w:t>
      </w:r>
      <w:r w:rsidR="00D45D3F">
        <w:rPr>
          <w:rFonts w:ascii="Arial Narrow" w:hAnsi="Arial Narrow"/>
        </w:rPr>
        <w:t>od</w:t>
      </w:r>
      <w:r w:rsidR="00D45D3F" w:rsidRPr="00D45D3F">
        <w:rPr>
          <w:rFonts w:ascii="Arial Narrow" w:hAnsi="Arial Narrow"/>
        </w:rPr>
        <w:t xml:space="preserve"> 30.01.2024</w:t>
      </w:r>
      <w:r w:rsidR="00D45D3F">
        <w:rPr>
          <w:rFonts w:ascii="Arial Narrow" w:hAnsi="Arial Narrow"/>
        </w:rPr>
        <w:t>. godine</w:t>
      </w:r>
      <w:r w:rsidR="003A655A">
        <w:rPr>
          <w:rFonts w:ascii="Arial Narrow" w:hAnsi="Arial Narrow"/>
        </w:rPr>
        <w:t xml:space="preserve"> i </w:t>
      </w:r>
      <w:r w:rsidR="00D45D3F" w:rsidRPr="00D45D3F">
        <w:rPr>
          <w:rFonts w:ascii="Arial Narrow" w:hAnsi="Arial Narrow"/>
        </w:rPr>
        <w:t xml:space="preserve">Suglasnosti Ministarstva kulture i medija RH, Klasa: </w:t>
      </w:r>
      <w:r w:rsidR="00B83874" w:rsidRPr="00B83874">
        <w:rPr>
          <w:rFonts w:ascii="Arial Narrow" w:hAnsi="Arial Narrow"/>
        </w:rPr>
        <w:t>402-01/23-03/0072</w:t>
      </w:r>
      <w:r w:rsidR="00D45D3F" w:rsidRPr="00B83874">
        <w:rPr>
          <w:rFonts w:ascii="Arial Narrow" w:hAnsi="Arial Narrow"/>
        </w:rPr>
        <w:t xml:space="preserve">, </w:t>
      </w:r>
      <w:proofErr w:type="spellStart"/>
      <w:r w:rsidR="00D45D3F" w:rsidRPr="00B83874">
        <w:rPr>
          <w:rFonts w:ascii="Arial Narrow" w:hAnsi="Arial Narrow"/>
        </w:rPr>
        <w:t>Urbroj</w:t>
      </w:r>
      <w:proofErr w:type="spellEnd"/>
      <w:r w:rsidR="00D45D3F" w:rsidRPr="00B83874">
        <w:rPr>
          <w:rFonts w:ascii="Arial Narrow" w:hAnsi="Arial Narrow"/>
        </w:rPr>
        <w:t>: 532-02-0</w:t>
      </w:r>
      <w:r w:rsidR="00B83874" w:rsidRPr="00B83874">
        <w:rPr>
          <w:rFonts w:ascii="Arial Narrow" w:hAnsi="Arial Narrow"/>
        </w:rPr>
        <w:t>4</w:t>
      </w:r>
      <w:r w:rsidR="00D45D3F" w:rsidRPr="00B83874">
        <w:rPr>
          <w:rFonts w:ascii="Arial Narrow" w:hAnsi="Arial Narrow"/>
        </w:rPr>
        <w:t>-01/3-2</w:t>
      </w:r>
      <w:r w:rsidR="00B83874" w:rsidRPr="00B83874">
        <w:rPr>
          <w:rFonts w:ascii="Arial Narrow" w:hAnsi="Arial Narrow"/>
        </w:rPr>
        <w:t>4</w:t>
      </w:r>
      <w:r w:rsidR="00D45D3F" w:rsidRPr="00B83874">
        <w:rPr>
          <w:rFonts w:ascii="Arial Narrow" w:hAnsi="Arial Narrow"/>
        </w:rPr>
        <w:t>-</w:t>
      </w:r>
      <w:r w:rsidR="00B83874" w:rsidRPr="00B83874">
        <w:rPr>
          <w:rFonts w:ascii="Arial Narrow" w:hAnsi="Arial Narrow"/>
        </w:rPr>
        <w:t>9</w:t>
      </w:r>
      <w:r w:rsidR="00D45D3F" w:rsidRPr="00B83874">
        <w:rPr>
          <w:rFonts w:ascii="Arial Narrow" w:hAnsi="Arial Narrow"/>
        </w:rPr>
        <w:t xml:space="preserve"> od </w:t>
      </w:r>
      <w:r w:rsidR="00B83874" w:rsidRPr="00B83874">
        <w:rPr>
          <w:rFonts w:ascii="Arial Narrow" w:hAnsi="Arial Narrow"/>
        </w:rPr>
        <w:t>02</w:t>
      </w:r>
      <w:r w:rsidR="00D45D3F" w:rsidRPr="00B83874">
        <w:rPr>
          <w:rFonts w:ascii="Arial Narrow" w:hAnsi="Arial Narrow"/>
        </w:rPr>
        <w:t>. svibnja 202</w:t>
      </w:r>
      <w:r w:rsidR="00B83874" w:rsidRPr="00B83874">
        <w:rPr>
          <w:rFonts w:ascii="Arial Narrow" w:hAnsi="Arial Narrow"/>
        </w:rPr>
        <w:t>4</w:t>
      </w:r>
      <w:r w:rsidR="00D45D3F" w:rsidRPr="00B83874">
        <w:rPr>
          <w:rFonts w:ascii="Arial Narrow" w:hAnsi="Arial Narrow"/>
        </w:rPr>
        <w:t xml:space="preserve">. </w:t>
      </w:r>
      <w:r w:rsidR="003F2880" w:rsidRPr="00B83874">
        <w:rPr>
          <w:rFonts w:ascii="Arial Narrow" w:hAnsi="Arial Narrow"/>
        </w:rPr>
        <w:t>Dvor</w:t>
      </w:r>
      <w:r w:rsidRPr="00B83874">
        <w:rPr>
          <w:rFonts w:ascii="Arial Narrow" w:hAnsi="Arial Narrow"/>
        </w:rPr>
        <w:t xml:space="preserve"> Trakošćan</w:t>
      </w:r>
      <w:r w:rsidRPr="00B83874">
        <w:rPr>
          <w:rFonts w:ascii="Arial Narrow" w:hAnsi="Arial Narrow"/>
          <w:b/>
        </w:rPr>
        <w:t xml:space="preserve"> </w:t>
      </w:r>
      <w:r w:rsidR="00280D63" w:rsidRPr="00B83874">
        <w:rPr>
          <w:rFonts w:ascii="Arial Narrow" w:hAnsi="Arial Narrow"/>
        </w:rPr>
        <w:t>raspisuje</w:t>
      </w:r>
      <w:r w:rsidRPr="00FC30E3">
        <w:rPr>
          <w:rFonts w:ascii="Arial Narrow" w:hAnsi="Arial Narrow"/>
        </w:rPr>
        <w:t xml:space="preserve">: </w:t>
      </w:r>
    </w:p>
    <w:p w14:paraId="6F515E1A" w14:textId="77777777" w:rsidR="004B1027" w:rsidRPr="00FC30E3" w:rsidRDefault="004B1027" w:rsidP="004B1027">
      <w:pPr>
        <w:spacing w:line="240" w:lineRule="auto"/>
        <w:jc w:val="both"/>
        <w:rPr>
          <w:rFonts w:ascii="Arial Narrow" w:hAnsi="Arial Narrow"/>
        </w:rPr>
      </w:pPr>
    </w:p>
    <w:p w14:paraId="1F941132" w14:textId="77777777" w:rsidR="004B1027" w:rsidRPr="00FC30E3" w:rsidRDefault="004B1027" w:rsidP="00280D6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C30E3">
        <w:rPr>
          <w:rFonts w:ascii="Arial Narrow" w:hAnsi="Arial Narrow"/>
          <w:b/>
          <w:sz w:val="28"/>
          <w:szCs w:val="28"/>
        </w:rPr>
        <w:t xml:space="preserve">JAVNI </w:t>
      </w:r>
      <w:r w:rsidR="00280D63">
        <w:rPr>
          <w:rFonts w:ascii="Arial Narrow" w:hAnsi="Arial Narrow"/>
          <w:b/>
          <w:sz w:val="28"/>
          <w:szCs w:val="28"/>
        </w:rPr>
        <w:t>NATJEČAJ</w:t>
      </w:r>
    </w:p>
    <w:p w14:paraId="0E64677C" w14:textId="77777777" w:rsidR="004B1027" w:rsidRDefault="004B1027" w:rsidP="00280D6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C30E3">
        <w:rPr>
          <w:rFonts w:ascii="Arial Narrow" w:hAnsi="Arial Narrow"/>
          <w:b/>
          <w:sz w:val="28"/>
          <w:szCs w:val="28"/>
        </w:rPr>
        <w:t xml:space="preserve">za </w:t>
      </w:r>
      <w:r w:rsidR="00280D63">
        <w:rPr>
          <w:rFonts w:ascii="Arial Narrow" w:hAnsi="Arial Narrow"/>
          <w:b/>
          <w:sz w:val="28"/>
          <w:szCs w:val="28"/>
        </w:rPr>
        <w:t>davanje u</w:t>
      </w:r>
      <w:r w:rsidRPr="00FC30E3">
        <w:rPr>
          <w:rFonts w:ascii="Arial Narrow" w:hAnsi="Arial Narrow"/>
          <w:b/>
          <w:sz w:val="28"/>
          <w:szCs w:val="28"/>
        </w:rPr>
        <w:t xml:space="preserve"> zakup poslovn</w:t>
      </w:r>
      <w:r w:rsidR="003F2880" w:rsidRPr="00FC30E3">
        <w:rPr>
          <w:rFonts w:ascii="Arial Narrow" w:hAnsi="Arial Narrow"/>
          <w:b/>
          <w:sz w:val="28"/>
          <w:szCs w:val="28"/>
        </w:rPr>
        <w:t>og</w:t>
      </w:r>
      <w:r w:rsidRPr="00FC30E3">
        <w:rPr>
          <w:rFonts w:ascii="Arial Narrow" w:hAnsi="Arial Narrow"/>
          <w:b/>
          <w:sz w:val="28"/>
          <w:szCs w:val="28"/>
        </w:rPr>
        <w:t xml:space="preserve"> prostora</w:t>
      </w:r>
    </w:p>
    <w:p w14:paraId="3CE2BBFD" w14:textId="77777777" w:rsidR="00280D63" w:rsidRPr="00FC30E3" w:rsidRDefault="00280D63" w:rsidP="00280D6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prikupljanjem pisanih ponuda</w:t>
      </w:r>
    </w:p>
    <w:p w14:paraId="6152BEBC" w14:textId="77777777" w:rsidR="006F0946" w:rsidRDefault="006F0946" w:rsidP="00071FFA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3E6C2CBB" w14:textId="77777777" w:rsidR="006F0946" w:rsidRDefault="006F0946" w:rsidP="00071FFA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60FB4CE5" w14:textId="7EF19D52" w:rsidR="00BD4275" w:rsidRDefault="004B1027" w:rsidP="00BD4275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 Narrow" w:hAnsi="Arial Narrow"/>
          <w:bCs/>
        </w:rPr>
      </w:pPr>
      <w:r w:rsidRPr="00623D8C">
        <w:rPr>
          <w:rFonts w:ascii="Arial Narrow" w:hAnsi="Arial Narrow"/>
        </w:rPr>
        <w:t xml:space="preserve">Predmet javnog </w:t>
      </w:r>
      <w:r w:rsidR="009762CF">
        <w:rPr>
          <w:rFonts w:ascii="Arial Narrow" w:hAnsi="Arial Narrow"/>
        </w:rPr>
        <w:t>nat</w:t>
      </w:r>
      <w:r w:rsidR="00280D63" w:rsidRPr="00623D8C">
        <w:rPr>
          <w:rFonts w:ascii="Arial Narrow" w:hAnsi="Arial Narrow"/>
        </w:rPr>
        <w:t>ječaja</w:t>
      </w:r>
      <w:r w:rsidRPr="00623D8C">
        <w:rPr>
          <w:rFonts w:ascii="Arial Narrow" w:hAnsi="Arial Narrow"/>
        </w:rPr>
        <w:t xml:space="preserve"> je </w:t>
      </w:r>
      <w:r w:rsidR="00BD4275">
        <w:rPr>
          <w:rFonts w:ascii="Arial Narrow" w:hAnsi="Arial Narrow"/>
        </w:rPr>
        <w:t xml:space="preserve">davanje u zakup </w:t>
      </w:r>
      <w:r w:rsidRPr="00623D8C">
        <w:rPr>
          <w:rFonts w:ascii="Arial Narrow" w:hAnsi="Arial Narrow"/>
          <w:b/>
        </w:rPr>
        <w:t>poslovn</w:t>
      </w:r>
      <w:r w:rsidR="00BD4275">
        <w:rPr>
          <w:rFonts w:ascii="Arial Narrow" w:hAnsi="Arial Narrow"/>
          <w:b/>
        </w:rPr>
        <w:t>og</w:t>
      </w:r>
      <w:r w:rsidRPr="00623D8C">
        <w:rPr>
          <w:rFonts w:ascii="Arial Narrow" w:hAnsi="Arial Narrow"/>
          <w:b/>
        </w:rPr>
        <w:t xml:space="preserve"> prostor</w:t>
      </w:r>
      <w:r w:rsidR="00BD4275">
        <w:rPr>
          <w:rFonts w:ascii="Arial Narrow" w:hAnsi="Arial Narrow"/>
          <w:b/>
        </w:rPr>
        <w:t>a</w:t>
      </w:r>
      <w:r w:rsidR="00D45D3F">
        <w:rPr>
          <w:rFonts w:ascii="Arial Narrow" w:hAnsi="Arial Narrow"/>
          <w:b/>
        </w:rPr>
        <w:t xml:space="preserve"> sa pripadajućom terasom smješten</w:t>
      </w:r>
      <w:r w:rsidR="00BD4275">
        <w:rPr>
          <w:rFonts w:ascii="Arial Narrow" w:hAnsi="Arial Narrow"/>
          <w:b/>
        </w:rPr>
        <w:t>og</w:t>
      </w:r>
      <w:r w:rsidR="00D45D3F">
        <w:rPr>
          <w:rFonts w:ascii="Arial Narrow" w:hAnsi="Arial Narrow"/>
          <w:b/>
        </w:rPr>
        <w:t xml:space="preserve"> u prizemlju jednokatne zgrade uprave Dvora Trakošćan</w:t>
      </w:r>
      <w:r w:rsidR="00071FFA" w:rsidRPr="00623D8C">
        <w:rPr>
          <w:rFonts w:ascii="Arial Narrow" w:hAnsi="Arial Narrow"/>
          <w:b/>
        </w:rPr>
        <w:t>,</w:t>
      </w:r>
      <w:r w:rsidR="00071FFA" w:rsidRPr="00623D8C">
        <w:rPr>
          <w:rFonts w:ascii="Arial Narrow" w:hAnsi="Arial Narrow"/>
        </w:rPr>
        <w:t xml:space="preserve"> k.č.br. 857</w:t>
      </w:r>
      <w:r w:rsidR="00D45D3F">
        <w:rPr>
          <w:rFonts w:ascii="Arial Narrow" w:hAnsi="Arial Narrow"/>
        </w:rPr>
        <w:t>6</w:t>
      </w:r>
      <w:r w:rsidR="00071FFA" w:rsidRPr="00623D8C">
        <w:rPr>
          <w:rFonts w:ascii="Arial Narrow" w:hAnsi="Arial Narrow"/>
        </w:rPr>
        <w:t xml:space="preserve">/1 k.o. </w:t>
      </w:r>
      <w:r w:rsidR="00AA46DC" w:rsidRPr="00623D8C">
        <w:rPr>
          <w:rFonts w:ascii="Arial Narrow" w:hAnsi="Arial Narrow"/>
        </w:rPr>
        <w:t>Trakošćan</w:t>
      </w:r>
      <w:r w:rsidR="00CB2803" w:rsidRPr="003A655A">
        <w:rPr>
          <w:rFonts w:ascii="Arial Narrow" w:hAnsi="Arial Narrow"/>
          <w:bCs/>
        </w:rPr>
        <w:t>,</w:t>
      </w:r>
      <w:r w:rsidR="003A655A" w:rsidRPr="003A655A">
        <w:rPr>
          <w:rFonts w:ascii="Arial Narrow" w:hAnsi="Arial Narrow"/>
          <w:bCs/>
        </w:rPr>
        <w:t xml:space="preserve"> na adresi Trakošćan 4, Trakošćan, 42250 Lepoglava.</w:t>
      </w:r>
    </w:p>
    <w:p w14:paraId="5D9B3CF4" w14:textId="77777777" w:rsidR="00BD4275" w:rsidRDefault="00BD4275" w:rsidP="00BD4275">
      <w:pPr>
        <w:pStyle w:val="Odlomakpopisa"/>
        <w:spacing w:after="0" w:line="240" w:lineRule="auto"/>
        <w:ind w:left="360"/>
        <w:jc w:val="both"/>
        <w:rPr>
          <w:rFonts w:ascii="Arial Narrow" w:hAnsi="Arial Narrow"/>
          <w:bCs/>
        </w:rPr>
      </w:pPr>
    </w:p>
    <w:p w14:paraId="56FCD421" w14:textId="7DFDC465" w:rsidR="004B1027" w:rsidRPr="00BD4275" w:rsidRDefault="003A655A" w:rsidP="00BD4275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 Narrow" w:hAnsi="Arial Narrow"/>
          <w:bCs/>
        </w:rPr>
      </w:pPr>
      <w:bookmarkStart w:id="0" w:name="_Hlk165969134"/>
      <w:r w:rsidRPr="00BD4275">
        <w:rPr>
          <w:rFonts w:ascii="Arial Narrow" w:hAnsi="Arial Narrow"/>
          <w:bCs/>
        </w:rPr>
        <w:t>Poslovni prostor daje se u zakup</w:t>
      </w:r>
      <w:r w:rsidR="004B1027" w:rsidRPr="00BD4275">
        <w:rPr>
          <w:rFonts w:ascii="Arial Narrow" w:hAnsi="Arial Narrow"/>
        </w:rPr>
        <w:t xml:space="preserve"> za ugostiteljsku djelatnost pripremanja i usluživanja jela, pića i napitaka, </w:t>
      </w:r>
      <w:r w:rsidR="00BD4275" w:rsidRPr="00BD4275">
        <w:rPr>
          <w:rFonts w:ascii="Arial Narrow" w:hAnsi="Arial Narrow"/>
        </w:rPr>
        <w:t>a sastoji se od aperitiv bara, restoranske dvorane, spremišta i sanitarnog čvora, neto korisne površine 251,6 m2, te pripadajuće terase neto korisne površine 84 m2 (uz mogućnost dodatnog širenja na vanjske prostore po posebnom zahtjevu) sukladno nacrtu u prilogu.</w:t>
      </w:r>
    </w:p>
    <w:bookmarkEnd w:id="0"/>
    <w:p w14:paraId="3C62D9CB" w14:textId="77777777" w:rsidR="00071FFA" w:rsidRPr="00FC30E3" w:rsidRDefault="00071FFA" w:rsidP="00623D8C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30825A8A" w14:textId="1E4A0E45" w:rsidR="00AD7249" w:rsidRDefault="004B1027" w:rsidP="00C457E5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ascii="Arial Narrow" w:hAnsi="Arial Narrow"/>
        </w:rPr>
      </w:pPr>
      <w:r w:rsidRPr="003A655A">
        <w:rPr>
          <w:rFonts w:ascii="Arial Narrow" w:hAnsi="Arial Narrow"/>
        </w:rPr>
        <w:t>Poslovni prostor daje se u zakup na rok</w:t>
      </w:r>
      <w:r w:rsidR="00231B3A" w:rsidRPr="003A655A">
        <w:rPr>
          <w:rFonts w:ascii="Arial Narrow" w:hAnsi="Arial Narrow"/>
        </w:rPr>
        <w:t xml:space="preserve"> od</w:t>
      </w:r>
      <w:r w:rsidRPr="003A655A">
        <w:rPr>
          <w:rFonts w:ascii="Arial Narrow" w:hAnsi="Arial Narrow"/>
        </w:rPr>
        <w:t xml:space="preserve"> </w:t>
      </w:r>
      <w:r w:rsidR="00FA0559" w:rsidRPr="003A655A">
        <w:rPr>
          <w:rFonts w:ascii="Arial Narrow" w:hAnsi="Arial Narrow"/>
          <w:b/>
        </w:rPr>
        <w:t>5 (</w:t>
      </w:r>
      <w:r w:rsidR="00335C45" w:rsidRPr="003A655A">
        <w:rPr>
          <w:rFonts w:ascii="Arial Narrow" w:hAnsi="Arial Narrow"/>
          <w:b/>
        </w:rPr>
        <w:t>slovima:</w:t>
      </w:r>
      <w:r w:rsidR="009762CF" w:rsidRPr="003A655A">
        <w:rPr>
          <w:rFonts w:ascii="Arial Narrow" w:hAnsi="Arial Narrow"/>
          <w:b/>
        </w:rPr>
        <w:t xml:space="preserve"> </w:t>
      </w:r>
      <w:r w:rsidR="00FA0559" w:rsidRPr="003A655A">
        <w:rPr>
          <w:rFonts w:ascii="Arial Narrow" w:hAnsi="Arial Narrow"/>
          <w:b/>
        </w:rPr>
        <w:t>pet)</w:t>
      </w:r>
      <w:r w:rsidRPr="003A655A">
        <w:rPr>
          <w:rFonts w:ascii="Arial Narrow" w:hAnsi="Arial Narrow"/>
          <w:b/>
          <w:color w:val="000000" w:themeColor="text1"/>
        </w:rPr>
        <w:t xml:space="preserve"> godin</w:t>
      </w:r>
      <w:r w:rsidR="00FA0559" w:rsidRPr="003A655A">
        <w:rPr>
          <w:rFonts w:ascii="Arial Narrow" w:hAnsi="Arial Narrow"/>
          <w:b/>
          <w:color w:val="000000" w:themeColor="text1"/>
        </w:rPr>
        <w:t>a</w:t>
      </w:r>
      <w:r w:rsidR="00BD4275">
        <w:rPr>
          <w:rFonts w:ascii="Arial Narrow" w:hAnsi="Arial Narrow"/>
        </w:rPr>
        <w:t>.</w:t>
      </w:r>
    </w:p>
    <w:p w14:paraId="48E0F358" w14:textId="77777777" w:rsidR="00BD4275" w:rsidRPr="003A655A" w:rsidRDefault="00BD4275" w:rsidP="00BD4275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3DDCF811" w14:textId="76AC8A8F" w:rsidR="00AD7249" w:rsidRDefault="00AD7249" w:rsidP="00AD7249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ascii="Arial Narrow" w:hAnsi="Arial Narrow"/>
        </w:rPr>
      </w:pPr>
      <w:r w:rsidRPr="00AD7249">
        <w:rPr>
          <w:rFonts w:ascii="Arial Narrow" w:hAnsi="Arial Narrow"/>
        </w:rPr>
        <w:t xml:space="preserve">Početna cijena mjesečne zakupnine za zatvoreni poslovni prostor iznosi 5,47 eura bez PDV-a po metru kvadratnom </w:t>
      </w:r>
      <w:r>
        <w:rPr>
          <w:rFonts w:ascii="Arial Narrow" w:hAnsi="Arial Narrow"/>
        </w:rPr>
        <w:t>(5,47 eura/m</w:t>
      </w:r>
      <w:r w:rsidR="003A655A" w:rsidRPr="003A655A">
        <w:rPr>
          <w:rFonts w:ascii="Arial Narrow" w:hAnsi="Arial Narrow"/>
          <w:vertAlign w:val="superscript"/>
        </w:rPr>
        <w:t>2</w:t>
      </w:r>
      <w:r w:rsidR="003A655A">
        <w:rPr>
          <w:rFonts w:ascii="Arial Narrow" w:hAnsi="Arial Narrow"/>
        </w:rPr>
        <w:t xml:space="preserve"> x </w:t>
      </w:r>
      <w:r w:rsidR="003A655A" w:rsidRPr="003A655A">
        <w:rPr>
          <w:rFonts w:ascii="Arial Narrow" w:hAnsi="Arial Narrow"/>
        </w:rPr>
        <w:t>251,6 m</w:t>
      </w:r>
      <w:r w:rsidR="003A655A" w:rsidRPr="003A655A">
        <w:rPr>
          <w:rFonts w:ascii="Arial Narrow" w:hAnsi="Arial Narrow"/>
          <w:vertAlign w:val="superscript"/>
        </w:rPr>
        <w:t>2</w:t>
      </w:r>
      <w:r w:rsidR="003A655A" w:rsidRPr="003A655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odnosno 1.376,25 eura bez PDV-a</w:t>
      </w:r>
      <w:r w:rsidR="00624890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14:paraId="69B3D122" w14:textId="77777777" w:rsidR="00B83874" w:rsidRDefault="00B83874" w:rsidP="00B83874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1E448D90" w14:textId="0A6DC4B7" w:rsidR="00AD7249" w:rsidRDefault="00AD7249" w:rsidP="00AD7249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Početna cijena mjesečne zakupnine za prostor terase iznosi 50% iznosa cijene zatvorenog poslovnog prostora po metru kvadratnom, po metru kvadratnom terase (2,74 eura/m</w:t>
      </w:r>
      <w:r w:rsidR="003A655A" w:rsidRPr="003A655A">
        <w:rPr>
          <w:rFonts w:ascii="Arial Narrow" w:hAnsi="Arial Narrow"/>
          <w:vertAlign w:val="superscript"/>
        </w:rPr>
        <w:t>2</w:t>
      </w:r>
      <w:r w:rsidR="003A655A">
        <w:rPr>
          <w:rFonts w:ascii="Arial Narrow" w:hAnsi="Arial Narrow"/>
        </w:rPr>
        <w:t xml:space="preserve"> x </w:t>
      </w:r>
      <w:r w:rsidR="003A655A" w:rsidRPr="003A655A">
        <w:rPr>
          <w:rFonts w:ascii="Arial Narrow" w:hAnsi="Arial Narrow"/>
        </w:rPr>
        <w:t>84m</w:t>
      </w:r>
      <w:r w:rsidR="003A655A" w:rsidRPr="003A655A">
        <w:rPr>
          <w:rFonts w:ascii="Arial Narrow" w:hAnsi="Arial Narrow"/>
          <w:vertAlign w:val="superscript"/>
        </w:rPr>
        <w:t>2</w:t>
      </w:r>
      <w:r w:rsidR="003A655A" w:rsidRPr="003A655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, odnosno 230,16 eura bez PDV-a)</w:t>
      </w:r>
    </w:p>
    <w:p w14:paraId="4A7C9B67" w14:textId="77777777" w:rsidR="00B83874" w:rsidRDefault="00B83874" w:rsidP="00AD7249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3D2ACF46" w14:textId="326AE915" w:rsidR="00AD7249" w:rsidRDefault="00AD7249" w:rsidP="00AD7249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Ukupna početna mjesečna zakupnina za poslovni prostor iz točke 1. ovog javnog natječaja iznosi 1.606,41 eura bez PDV-a. </w:t>
      </w:r>
    </w:p>
    <w:p w14:paraId="0B9C99A0" w14:textId="77777777" w:rsidR="00611625" w:rsidRDefault="00611625" w:rsidP="00AD7249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64AE2ADA" w14:textId="1AB985B0" w:rsidR="00623D8C" w:rsidRDefault="00624890" w:rsidP="00B83874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  <w:r w:rsidRPr="00624890">
        <w:rPr>
          <w:rFonts w:ascii="Arial Narrow" w:hAnsi="Arial Narrow"/>
        </w:rPr>
        <w:t xml:space="preserve">Na ponuđeni iznos zakupnine obračunava se PDV, </w:t>
      </w:r>
      <w:r w:rsidR="00351258">
        <w:rPr>
          <w:rFonts w:ascii="Arial Narrow" w:hAnsi="Arial Narrow"/>
        </w:rPr>
        <w:t>sukladno</w:t>
      </w:r>
      <w:r w:rsidRPr="00624890">
        <w:rPr>
          <w:rFonts w:ascii="Arial Narrow" w:hAnsi="Arial Narrow"/>
        </w:rPr>
        <w:t xml:space="preserve"> Zakon</w:t>
      </w:r>
      <w:r w:rsidR="00351258">
        <w:rPr>
          <w:rFonts w:ascii="Arial Narrow" w:hAnsi="Arial Narrow"/>
        </w:rPr>
        <w:t>u</w:t>
      </w:r>
      <w:r w:rsidRPr="00624890">
        <w:rPr>
          <w:rFonts w:ascii="Arial Narrow" w:hAnsi="Arial Narrow"/>
        </w:rPr>
        <w:t xml:space="preserve"> o porezu na dodanu vrijednost</w:t>
      </w:r>
      <w:r>
        <w:rPr>
          <w:rFonts w:ascii="Arial Narrow" w:hAnsi="Arial Narrow"/>
        </w:rPr>
        <w:t>.</w:t>
      </w:r>
    </w:p>
    <w:p w14:paraId="476F691D" w14:textId="77777777" w:rsidR="00B83874" w:rsidRPr="00B83874" w:rsidRDefault="00B83874" w:rsidP="00B83874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3541687E" w14:textId="118D5A09" w:rsidR="00623D8C" w:rsidRDefault="00F35F3C" w:rsidP="001202F6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ascii="Arial Narrow" w:hAnsi="Arial Narrow"/>
          <w:color w:val="000000" w:themeColor="text1"/>
        </w:rPr>
      </w:pPr>
      <w:r w:rsidRPr="003A655A">
        <w:rPr>
          <w:rFonts w:ascii="Arial Narrow" w:hAnsi="Arial Narrow"/>
          <w:color w:val="000000" w:themeColor="text1"/>
        </w:rPr>
        <w:t>Po posebnom</w:t>
      </w:r>
      <w:r w:rsidR="00CB2803" w:rsidRPr="003A655A">
        <w:rPr>
          <w:rFonts w:ascii="Arial Narrow" w:hAnsi="Arial Narrow"/>
          <w:color w:val="000000" w:themeColor="text1"/>
        </w:rPr>
        <w:t xml:space="preserve"> pismenom</w:t>
      </w:r>
      <w:r w:rsidRPr="003A655A">
        <w:rPr>
          <w:rFonts w:ascii="Arial Narrow" w:hAnsi="Arial Narrow"/>
          <w:color w:val="000000" w:themeColor="text1"/>
        </w:rPr>
        <w:t xml:space="preserve"> zahtjevu</w:t>
      </w:r>
      <w:r w:rsidR="00CB2803" w:rsidRPr="003A655A">
        <w:rPr>
          <w:rFonts w:ascii="Arial Narrow" w:hAnsi="Arial Narrow"/>
          <w:color w:val="000000" w:themeColor="text1"/>
        </w:rPr>
        <w:t>, a uz suglasnost zakupodavca</w:t>
      </w:r>
      <w:r w:rsidRPr="003A655A">
        <w:rPr>
          <w:rFonts w:ascii="Arial Narrow" w:hAnsi="Arial Narrow"/>
          <w:color w:val="000000" w:themeColor="text1"/>
        </w:rPr>
        <w:t>, z</w:t>
      </w:r>
      <w:r w:rsidR="002E5BEC" w:rsidRPr="003A655A">
        <w:rPr>
          <w:rFonts w:ascii="Arial Narrow" w:hAnsi="Arial Narrow"/>
          <w:color w:val="000000" w:themeColor="text1"/>
        </w:rPr>
        <w:t>akupac stječe pravo povremenog dodatnog širenja na vanjske prostore</w:t>
      </w:r>
      <w:r w:rsidR="00CB2803" w:rsidRPr="003A655A">
        <w:rPr>
          <w:rFonts w:ascii="Arial Narrow" w:hAnsi="Arial Narrow"/>
          <w:color w:val="000000" w:themeColor="text1"/>
        </w:rPr>
        <w:t xml:space="preserve"> - livad</w:t>
      </w:r>
      <w:r w:rsidR="00C518C1">
        <w:rPr>
          <w:rFonts w:ascii="Arial Narrow" w:hAnsi="Arial Narrow"/>
          <w:color w:val="000000" w:themeColor="text1"/>
        </w:rPr>
        <w:t>u</w:t>
      </w:r>
      <w:r w:rsidR="002E5BEC" w:rsidRPr="003A655A">
        <w:rPr>
          <w:rFonts w:ascii="Arial Narrow" w:hAnsi="Arial Narrow"/>
          <w:color w:val="000000" w:themeColor="text1"/>
        </w:rPr>
        <w:t xml:space="preserve"> (do četiri dana), po cijeni </w:t>
      </w:r>
      <w:r w:rsidR="002E5BEC" w:rsidRPr="00C518C1">
        <w:rPr>
          <w:rFonts w:ascii="Arial Narrow" w:hAnsi="Arial Narrow"/>
          <w:color w:val="000000" w:themeColor="text1"/>
        </w:rPr>
        <w:t xml:space="preserve">od </w:t>
      </w:r>
      <w:r w:rsidR="003C672B">
        <w:rPr>
          <w:rFonts w:ascii="Arial Narrow" w:hAnsi="Arial Narrow"/>
          <w:color w:val="000000" w:themeColor="text1"/>
        </w:rPr>
        <w:t>2,00</w:t>
      </w:r>
      <w:r w:rsidR="00BD63C2" w:rsidRPr="00C518C1">
        <w:rPr>
          <w:rFonts w:ascii="Arial Narrow" w:hAnsi="Arial Narrow"/>
          <w:color w:val="000000" w:themeColor="text1"/>
        </w:rPr>
        <w:t xml:space="preserve"> eura</w:t>
      </w:r>
      <w:r w:rsidR="003A655A" w:rsidRPr="00C518C1">
        <w:rPr>
          <w:rFonts w:ascii="Arial Narrow" w:hAnsi="Arial Narrow"/>
          <w:color w:val="000000" w:themeColor="text1"/>
        </w:rPr>
        <w:t>/m</w:t>
      </w:r>
      <w:r w:rsidR="003A655A" w:rsidRPr="00C518C1">
        <w:rPr>
          <w:rFonts w:ascii="Arial Narrow" w:hAnsi="Arial Narrow"/>
          <w:color w:val="000000" w:themeColor="text1"/>
          <w:vertAlign w:val="superscript"/>
        </w:rPr>
        <w:t>2</w:t>
      </w:r>
      <w:r w:rsidR="002E5BEC" w:rsidRPr="003A655A">
        <w:rPr>
          <w:rFonts w:ascii="Arial Narrow" w:hAnsi="Arial Narrow"/>
          <w:color w:val="000000" w:themeColor="text1"/>
        </w:rPr>
        <w:t xml:space="preserve"> </w:t>
      </w:r>
      <w:r w:rsidR="00426920">
        <w:rPr>
          <w:rFonts w:ascii="Arial Narrow" w:hAnsi="Arial Narrow"/>
          <w:color w:val="000000" w:themeColor="text1"/>
        </w:rPr>
        <w:t>uvećano za porez na dodanu vrijednost</w:t>
      </w:r>
      <w:r w:rsidR="003A655A">
        <w:rPr>
          <w:rFonts w:ascii="Arial Narrow" w:hAnsi="Arial Narrow"/>
          <w:color w:val="000000" w:themeColor="text1"/>
        </w:rPr>
        <w:t>.</w:t>
      </w:r>
    </w:p>
    <w:p w14:paraId="55A9D6F2" w14:textId="77777777" w:rsidR="003A655A" w:rsidRPr="003A655A" w:rsidRDefault="003A655A" w:rsidP="003A655A">
      <w:pPr>
        <w:pStyle w:val="Odlomakpopisa"/>
        <w:spacing w:line="240" w:lineRule="auto"/>
        <w:ind w:left="360"/>
        <w:jc w:val="both"/>
        <w:rPr>
          <w:rFonts w:ascii="Arial Narrow" w:hAnsi="Arial Narrow"/>
          <w:color w:val="000000" w:themeColor="text1"/>
        </w:rPr>
      </w:pPr>
    </w:p>
    <w:p w14:paraId="29527C92" w14:textId="6FA7F05B" w:rsidR="008A3A3D" w:rsidRDefault="0007779F" w:rsidP="00623D8C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ascii="Arial Narrow" w:hAnsi="Arial Narrow"/>
        </w:rPr>
      </w:pPr>
      <w:r w:rsidRPr="00623D8C">
        <w:rPr>
          <w:rFonts w:ascii="Arial Narrow" w:hAnsi="Arial Narrow"/>
        </w:rPr>
        <w:t>P</w:t>
      </w:r>
      <w:r w:rsidR="002E5BEC" w:rsidRPr="00623D8C">
        <w:rPr>
          <w:rFonts w:ascii="Arial Narrow" w:hAnsi="Arial Narrow"/>
        </w:rPr>
        <w:t>lanirani p</w:t>
      </w:r>
      <w:r w:rsidR="008A3A3D" w:rsidRPr="00623D8C">
        <w:rPr>
          <w:rFonts w:ascii="Arial Narrow" w:hAnsi="Arial Narrow"/>
        </w:rPr>
        <w:t>očetak zakupa</w:t>
      </w:r>
      <w:r w:rsidR="00E7414A" w:rsidRPr="00623D8C">
        <w:rPr>
          <w:rFonts w:ascii="Arial Narrow" w:hAnsi="Arial Narrow"/>
        </w:rPr>
        <w:t xml:space="preserve"> </w:t>
      </w:r>
      <w:r w:rsidR="00071FFA" w:rsidRPr="00623D8C">
        <w:rPr>
          <w:rFonts w:ascii="Arial Narrow" w:hAnsi="Arial Narrow"/>
        </w:rPr>
        <w:t xml:space="preserve">je </w:t>
      </w:r>
      <w:r w:rsidR="00BD63C2">
        <w:rPr>
          <w:rFonts w:ascii="Arial Narrow" w:hAnsi="Arial Narrow"/>
        </w:rPr>
        <w:t>srpanj 2024. godine</w:t>
      </w:r>
      <w:r w:rsidR="002E5BEC" w:rsidRPr="00623D8C">
        <w:rPr>
          <w:rFonts w:ascii="Arial Narrow" w:hAnsi="Arial Narrow"/>
        </w:rPr>
        <w:t xml:space="preserve"> dok </w:t>
      </w:r>
      <w:r w:rsidR="008A68B9" w:rsidRPr="00623D8C">
        <w:rPr>
          <w:rFonts w:ascii="Arial Narrow" w:hAnsi="Arial Narrow"/>
        </w:rPr>
        <w:t>su</w:t>
      </w:r>
      <w:r w:rsidR="002E5BEC" w:rsidRPr="00623D8C">
        <w:rPr>
          <w:rFonts w:ascii="Arial Narrow" w:hAnsi="Arial Narrow"/>
        </w:rPr>
        <w:t xml:space="preserve"> </w:t>
      </w:r>
      <w:r w:rsidR="00E7414A" w:rsidRPr="00623D8C">
        <w:rPr>
          <w:rFonts w:ascii="Arial Narrow" w:hAnsi="Arial Narrow"/>
        </w:rPr>
        <w:t>ostale pojedinosti</w:t>
      </w:r>
      <w:r w:rsidR="002E5BEC" w:rsidRPr="00623D8C">
        <w:rPr>
          <w:rFonts w:ascii="Arial Narrow" w:hAnsi="Arial Narrow"/>
        </w:rPr>
        <w:t xml:space="preserve"> </w:t>
      </w:r>
      <w:r w:rsidR="008A3A3D" w:rsidRPr="00623D8C">
        <w:rPr>
          <w:rFonts w:ascii="Arial Narrow" w:hAnsi="Arial Narrow"/>
        </w:rPr>
        <w:t>određen</w:t>
      </w:r>
      <w:r w:rsidR="002E5BEC" w:rsidRPr="00623D8C">
        <w:rPr>
          <w:rFonts w:ascii="Arial Narrow" w:hAnsi="Arial Narrow"/>
        </w:rPr>
        <w:t>e</w:t>
      </w:r>
      <w:r w:rsidR="008A68B9" w:rsidRPr="00623D8C">
        <w:rPr>
          <w:rFonts w:ascii="Arial Narrow" w:hAnsi="Arial Narrow"/>
        </w:rPr>
        <w:t xml:space="preserve"> u prijedlogu ugovora </w:t>
      </w:r>
      <w:r w:rsidR="00E7414A" w:rsidRPr="00623D8C">
        <w:rPr>
          <w:rFonts w:ascii="Arial Narrow" w:hAnsi="Arial Narrow"/>
        </w:rPr>
        <w:t>o zakupu</w:t>
      </w:r>
      <w:r w:rsidR="008A68B9" w:rsidRPr="00623D8C">
        <w:rPr>
          <w:rFonts w:ascii="Arial Narrow" w:hAnsi="Arial Narrow"/>
        </w:rPr>
        <w:t xml:space="preserve"> poslovnog prostora koji je prilog ovog javnog natječaja</w:t>
      </w:r>
      <w:r w:rsidR="008A3A3D" w:rsidRPr="00623D8C">
        <w:rPr>
          <w:rFonts w:ascii="Arial Narrow" w:hAnsi="Arial Narrow"/>
        </w:rPr>
        <w:t>.</w:t>
      </w:r>
    </w:p>
    <w:p w14:paraId="5C81BBDD" w14:textId="77777777" w:rsidR="00623D8C" w:rsidRPr="00623D8C" w:rsidRDefault="00623D8C" w:rsidP="00623D8C">
      <w:pPr>
        <w:pStyle w:val="Odlomakpopisa"/>
        <w:spacing w:line="240" w:lineRule="auto"/>
        <w:ind w:left="360"/>
        <w:jc w:val="both"/>
        <w:rPr>
          <w:rFonts w:ascii="Arial Narrow" w:hAnsi="Arial Narrow"/>
        </w:rPr>
      </w:pPr>
    </w:p>
    <w:p w14:paraId="7810EA6B" w14:textId="77777777" w:rsidR="00F52104" w:rsidRPr="00623D8C" w:rsidRDefault="00F52104" w:rsidP="00623D8C">
      <w:pPr>
        <w:pStyle w:val="Odlomakpopisa"/>
        <w:numPr>
          <w:ilvl w:val="0"/>
          <w:numId w:val="11"/>
        </w:numPr>
        <w:spacing w:line="240" w:lineRule="auto"/>
        <w:ind w:left="360"/>
        <w:jc w:val="both"/>
        <w:rPr>
          <w:rFonts w:ascii="Arial Narrow" w:hAnsi="Arial Narrow"/>
        </w:rPr>
      </w:pPr>
      <w:r w:rsidRPr="00623D8C">
        <w:rPr>
          <w:rFonts w:ascii="Arial Narrow" w:hAnsi="Arial Narrow"/>
        </w:rPr>
        <w:t>Poslovni prostor daje se u zakup u viđenom stanju.</w:t>
      </w:r>
    </w:p>
    <w:p w14:paraId="3BFE029B" w14:textId="77777777" w:rsidR="00893F42" w:rsidRDefault="00893F42" w:rsidP="004B1027">
      <w:pPr>
        <w:spacing w:line="240" w:lineRule="auto"/>
        <w:jc w:val="both"/>
        <w:rPr>
          <w:rFonts w:ascii="Arial Narrow" w:hAnsi="Arial Narrow"/>
        </w:rPr>
      </w:pPr>
    </w:p>
    <w:p w14:paraId="1AB6D857" w14:textId="77777777" w:rsidR="00305845" w:rsidRPr="00FC30E3" w:rsidRDefault="00305845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OPĆI UVJETI ZA PODNOŠENJE PONUDA</w:t>
      </w:r>
    </w:p>
    <w:p w14:paraId="739647E3" w14:textId="0CE83541" w:rsidR="006152C1" w:rsidRDefault="00305845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6152C1">
        <w:rPr>
          <w:rFonts w:ascii="Arial Narrow" w:hAnsi="Arial Narrow"/>
        </w:rPr>
        <w:t>Pravo na podnošenje ponude imaju sve pravne</w:t>
      </w:r>
      <w:r w:rsidR="00BD4275">
        <w:rPr>
          <w:rFonts w:ascii="Arial Narrow" w:hAnsi="Arial Narrow"/>
        </w:rPr>
        <w:t xml:space="preserve"> osobe</w:t>
      </w:r>
      <w:r w:rsidR="00351258">
        <w:rPr>
          <w:rFonts w:ascii="Arial Narrow" w:hAnsi="Arial Narrow"/>
        </w:rPr>
        <w:t xml:space="preserve"> registrirane za obavljanje ugostiteljske djelatnosti</w:t>
      </w:r>
      <w:r w:rsidR="006152C1">
        <w:rPr>
          <w:rFonts w:ascii="Arial Narrow" w:hAnsi="Arial Narrow"/>
        </w:rPr>
        <w:t xml:space="preserve"> i fizičke osobe koje imaju registrirani obrt</w:t>
      </w:r>
      <w:r w:rsidR="00351258">
        <w:rPr>
          <w:rFonts w:ascii="Arial Narrow" w:hAnsi="Arial Narrow"/>
        </w:rPr>
        <w:t xml:space="preserve"> za ugostiteljsku djelatnost</w:t>
      </w:r>
      <w:r w:rsidR="006152C1">
        <w:rPr>
          <w:rFonts w:ascii="Arial Narrow" w:hAnsi="Arial Narrow"/>
        </w:rPr>
        <w:t xml:space="preserve"> ili obavljaju samostalnu profesionalnu djelatnost.</w:t>
      </w:r>
    </w:p>
    <w:p w14:paraId="6E90556B" w14:textId="0CB3BE2B" w:rsidR="001B7086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Zakupodavac ne odgovara za ishođenje dozvola i/ili uvjerenja nadležnih tijela za obavljanje djelatnost</w:t>
      </w:r>
      <w:r w:rsidR="009853DA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koj</w:t>
      </w:r>
      <w:r w:rsidR="009853DA">
        <w:rPr>
          <w:rFonts w:ascii="Arial Narrow" w:hAnsi="Arial Narrow"/>
        </w:rPr>
        <w:t>u će</w:t>
      </w:r>
      <w:r>
        <w:rPr>
          <w:rFonts w:ascii="Arial Narrow" w:hAnsi="Arial Narrow"/>
        </w:rPr>
        <w:t xml:space="preserve"> ponuditelj obavljati u poslovnom prostoru.</w:t>
      </w:r>
    </w:p>
    <w:p w14:paraId="6750B7D6" w14:textId="6B2680D6" w:rsidR="006152C1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B1027" w:rsidRPr="00FC30E3">
        <w:rPr>
          <w:rFonts w:ascii="Arial Narrow" w:hAnsi="Arial Narrow"/>
        </w:rPr>
        <w:t xml:space="preserve">. </w:t>
      </w:r>
      <w:r w:rsidR="006152C1">
        <w:rPr>
          <w:rFonts w:ascii="Arial Narrow" w:hAnsi="Arial Narrow"/>
        </w:rPr>
        <w:t xml:space="preserve">Ponuditelji koji sudjeluju u javnom natječaju moraju </w:t>
      </w:r>
      <w:r w:rsidR="004B1027" w:rsidRPr="00FC30E3">
        <w:rPr>
          <w:rFonts w:ascii="Arial Narrow" w:hAnsi="Arial Narrow"/>
        </w:rPr>
        <w:t>upl</w:t>
      </w:r>
      <w:r w:rsidR="006152C1">
        <w:rPr>
          <w:rFonts w:ascii="Arial Narrow" w:hAnsi="Arial Narrow"/>
        </w:rPr>
        <w:t xml:space="preserve">atiti </w:t>
      </w:r>
      <w:r w:rsidR="00351258">
        <w:rPr>
          <w:rFonts w:ascii="Arial Narrow" w:hAnsi="Arial Narrow"/>
        </w:rPr>
        <w:t>jamčevinu</w:t>
      </w:r>
      <w:r w:rsidR="006152C1">
        <w:rPr>
          <w:rFonts w:ascii="Arial Narrow" w:hAnsi="Arial Narrow"/>
        </w:rPr>
        <w:t xml:space="preserve"> u trostrukom iznosu početnog iznosa mjesečne zakupnine</w:t>
      </w:r>
      <w:r w:rsidR="00DB5BEC">
        <w:rPr>
          <w:rFonts w:ascii="Arial Narrow" w:hAnsi="Arial Narrow"/>
        </w:rPr>
        <w:t xml:space="preserve"> sa PDV-om</w:t>
      </w:r>
      <w:r w:rsidR="006152C1">
        <w:rPr>
          <w:rFonts w:ascii="Arial Narrow" w:hAnsi="Arial Narrow"/>
        </w:rPr>
        <w:t xml:space="preserve">, odnosno </w:t>
      </w:r>
      <w:r w:rsidR="00695365">
        <w:rPr>
          <w:rFonts w:ascii="Arial Narrow" w:hAnsi="Arial Narrow"/>
        </w:rPr>
        <w:t>6.024,0</w:t>
      </w:r>
      <w:r w:rsidR="00042939">
        <w:rPr>
          <w:rFonts w:ascii="Arial Narrow" w:hAnsi="Arial Narrow"/>
        </w:rPr>
        <w:t>3</w:t>
      </w:r>
      <w:r w:rsidR="001C418B">
        <w:rPr>
          <w:rFonts w:ascii="Arial Narrow" w:hAnsi="Arial Narrow"/>
        </w:rPr>
        <w:t xml:space="preserve"> eura</w:t>
      </w:r>
      <w:r w:rsidR="00335C45">
        <w:rPr>
          <w:rFonts w:ascii="Arial Narrow" w:hAnsi="Arial Narrow"/>
        </w:rPr>
        <w:t xml:space="preserve"> (</w:t>
      </w:r>
      <w:proofErr w:type="spellStart"/>
      <w:r w:rsidR="00042939">
        <w:rPr>
          <w:rFonts w:ascii="Arial Narrow" w:hAnsi="Arial Narrow"/>
        </w:rPr>
        <w:t>šesttisućadvadestičetiri</w:t>
      </w:r>
      <w:proofErr w:type="spellEnd"/>
      <w:r w:rsidR="00042939">
        <w:rPr>
          <w:rFonts w:ascii="Arial Narrow" w:hAnsi="Arial Narrow"/>
        </w:rPr>
        <w:t xml:space="preserve"> eura i tri centa</w:t>
      </w:r>
      <w:r w:rsidR="00351258">
        <w:rPr>
          <w:rFonts w:ascii="Arial Narrow" w:hAnsi="Arial Narrow"/>
        </w:rPr>
        <w:t>),</w:t>
      </w:r>
      <w:r w:rsidR="009762CF">
        <w:rPr>
          <w:rFonts w:ascii="Arial Narrow" w:hAnsi="Arial Narrow"/>
        </w:rPr>
        <w:t xml:space="preserve"> a najkasnije do </w:t>
      </w:r>
      <w:r w:rsidR="009762CF">
        <w:rPr>
          <w:rFonts w:ascii="Arial Narrow" w:hAnsi="Arial Narrow"/>
        </w:rPr>
        <w:lastRenderedPageBreak/>
        <w:t>isteka roka za podnošenje ponuda</w:t>
      </w:r>
      <w:r w:rsidR="00DB5BEC" w:rsidRPr="000657DC">
        <w:rPr>
          <w:rFonts w:ascii="Arial Narrow" w:hAnsi="Arial Narrow"/>
        </w:rPr>
        <w:t xml:space="preserve">. </w:t>
      </w:r>
      <w:r w:rsidR="004B1027" w:rsidRPr="00FC30E3">
        <w:rPr>
          <w:rFonts w:ascii="Arial Narrow" w:hAnsi="Arial Narrow"/>
        </w:rPr>
        <w:t>Jam</w:t>
      </w:r>
      <w:r w:rsidR="00351258">
        <w:rPr>
          <w:rFonts w:ascii="Arial Narrow" w:hAnsi="Arial Narrow"/>
        </w:rPr>
        <w:t>čevina</w:t>
      </w:r>
      <w:r w:rsidR="004B1027" w:rsidRPr="00FC30E3">
        <w:rPr>
          <w:rFonts w:ascii="Arial Narrow" w:hAnsi="Arial Narrow"/>
        </w:rPr>
        <w:t xml:space="preserve"> se uplaćuje  na </w:t>
      </w:r>
      <w:r w:rsidR="00BB6917">
        <w:rPr>
          <w:rFonts w:ascii="Arial Narrow" w:hAnsi="Arial Narrow"/>
        </w:rPr>
        <w:t>transakcijski račun</w:t>
      </w:r>
      <w:r w:rsidR="00AA46DC">
        <w:rPr>
          <w:rFonts w:ascii="Arial Narrow" w:hAnsi="Arial Narrow"/>
        </w:rPr>
        <w:t xml:space="preserve"> Dvora Trakošćan</w:t>
      </w:r>
      <w:r w:rsidR="004B1027" w:rsidRPr="00FC30E3">
        <w:rPr>
          <w:rFonts w:ascii="Arial Narrow" w:hAnsi="Arial Narrow"/>
        </w:rPr>
        <w:t xml:space="preserve"> IBAN</w:t>
      </w:r>
      <w:r w:rsidR="009762CF">
        <w:rPr>
          <w:rFonts w:ascii="Arial Narrow" w:hAnsi="Arial Narrow"/>
        </w:rPr>
        <w:t>:</w:t>
      </w:r>
      <w:r w:rsidR="004B1027" w:rsidRPr="00FC30E3">
        <w:rPr>
          <w:rFonts w:ascii="Arial Narrow" w:hAnsi="Arial Narrow"/>
        </w:rPr>
        <w:t xml:space="preserve"> HR5223600001101742700</w:t>
      </w:r>
      <w:r w:rsidR="004B1027" w:rsidRPr="00FC30E3">
        <w:rPr>
          <w:rFonts w:ascii="Arial Narrow" w:hAnsi="Arial Narrow"/>
          <w:b/>
        </w:rPr>
        <w:t xml:space="preserve"> </w:t>
      </w:r>
      <w:r w:rsidR="001635E4">
        <w:rPr>
          <w:rFonts w:ascii="Arial Narrow" w:hAnsi="Arial Narrow"/>
        </w:rPr>
        <w:t xml:space="preserve">, </w:t>
      </w:r>
      <w:r w:rsidR="003450CD">
        <w:rPr>
          <w:rFonts w:ascii="Arial Narrow" w:hAnsi="Arial Narrow"/>
        </w:rPr>
        <w:t>model plaćanja: 00 – OIB uplatitelja, o</w:t>
      </w:r>
      <w:r w:rsidR="001635E4">
        <w:rPr>
          <w:rFonts w:ascii="Arial Narrow" w:hAnsi="Arial Narrow"/>
        </w:rPr>
        <w:t>pis plaćanja: Uplata jamčevine</w:t>
      </w:r>
      <w:r w:rsidR="004B1027" w:rsidRPr="001635E4">
        <w:rPr>
          <w:rFonts w:ascii="Arial Narrow" w:hAnsi="Arial Narrow"/>
        </w:rPr>
        <w:t xml:space="preserve">. </w:t>
      </w:r>
    </w:p>
    <w:p w14:paraId="1EA98DFF" w14:textId="35E56449" w:rsidR="00213A7C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893F42">
        <w:rPr>
          <w:rFonts w:ascii="Arial Narrow" w:hAnsi="Arial Narrow"/>
        </w:rPr>
        <w:t xml:space="preserve">. </w:t>
      </w:r>
      <w:r w:rsidR="00213A7C">
        <w:rPr>
          <w:rFonts w:ascii="Arial Narrow" w:hAnsi="Arial Narrow"/>
        </w:rPr>
        <w:t>Ponuditelju čija je ponuda izab</w:t>
      </w:r>
      <w:r w:rsidR="009762CF">
        <w:rPr>
          <w:rFonts w:ascii="Arial Narrow" w:hAnsi="Arial Narrow"/>
        </w:rPr>
        <w:t>rana kao najpovoljnija, uplaćen</w:t>
      </w:r>
      <w:r w:rsidR="00351258">
        <w:rPr>
          <w:rFonts w:ascii="Arial Narrow" w:hAnsi="Arial Narrow"/>
        </w:rPr>
        <w:t>a</w:t>
      </w:r>
      <w:r w:rsidR="009762CF">
        <w:rPr>
          <w:rFonts w:ascii="Arial Narrow" w:hAnsi="Arial Narrow"/>
        </w:rPr>
        <w:t xml:space="preserve"> jam</w:t>
      </w:r>
      <w:r w:rsidR="00351258">
        <w:rPr>
          <w:rFonts w:ascii="Arial Narrow" w:hAnsi="Arial Narrow"/>
        </w:rPr>
        <w:t>čevina</w:t>
      </w:r>
      <w:r w:rsidR="00213A7C">
        <w:rPr>
          <w:rFonts w:ascii="Arial Narrow" w:hAnsi="Arial Narrow"/>
        </w:rPr>
        <w:t xml:space="preserve"> se ne vraća, već </w:t>
      </w:r>
      <w:r w:rsidR="009762CF">
        <w:rPr>
          <w:rFonts w:ascii="Arial Narrow" w:hAnsi="Arial Narrow"/>
        </w:rPr>
        <w:t>će se ist</w:t>
      </w:r>
      <w:r w:rsidR="00351258">
        <w:rPr>
          <w:rFonts w:ascii="Arial Narrow" w:hAnsi="Arial Narrow"/>
        </w:rPr>
        <w:t>a</w:t>
      </w:r>
      <w:r w:rsidR="00213A7C">
        <w:rPr>
          <w:rFonts w:ascii="Arial Narrow" w:hAnsi="Arial Narrow"/>
        </w:rPr>
        <w:t xml:space="preserve"> uračunati u beskamatni polog za osiguranje plaćanja ugovor</w:t>
      </w:r>
      <w:r w:rsidR="009762CF">
        <w:rPr>
          <w:rFonts w:ascii="Arial Narrow" w:hAnsi="Arial Narrow"/>
        </w:rPr>
        <w:t>nih obveza, sukladno odredbama U</w:t>
      </w:r>
      <w:r w:rsidR="00213A7C">
        <w:rPr>
          <w:rFonts w:ascii="Arial Narrow" w:hAnsi="Arial Narrow"/>
        </w:rPr>
        <w:t>govora o zakupu.</w:t>
      </w:r>
    </w:p>
    <w:p w14:paraId="720CE509" w14:textId="433D1A80" w:rsidR="00351258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893F42">
        <w:rPr>
          <w:rFonts w:ascii="Arial Narrow" w:hAnsi="Arial Narrow"/>
        </w:rPr>
        <w:t xml:space="preserve">. </w:t>
      </w:r>
      <w:r w:rsidR="00351258">
        <w:rPr>
          <w:rFonts w:ascii="Arial Narrow" w:hAnsi="Arial Narrow"/>
        </w:rPr>
        <w:t>Najpovoljniji p</w:t>
      </w:r>
      <w:r w:rsidR="00213A7C">
        <w:rPr>
          <w:rFonts w:ascii="Arial Narrow" w:hAnsi="Arial Narrow"/>
        </w:rPr>
        <w:t>onuditelj je dužan, prije sklapanja ugovora o zakupu, uplatiti razliku iznosa do visine 3 (slovima: tri) ponuđene zakupnine</w:t>
      </w:r>
      <w:r w:rsidR="000D422C">
        <w:rPr>
          <w:rFonts w:ascii="Arial Narrow" w:hAnsi="Arial Narrow"/>
        </w:rPr>
        <w:t xml:space="preserve"> sa PDV-om</w:t>
      </w:r>
      <w:r w:rsidR="00213A7C">
        <w:rPr>
          <w:rFonts w:ascii="Arial Narrow" w:hAnsi="Arial Narrow"/>
        </w:rPr>
        <w:t>, na ime beskamatnog pologa koj</w:t>
      </w:r>
      <w:r w:rsidR="009762CF">
        <w:rPr>
          <w:rFonts w:ascii="Arial Narrow" w:hAnsi="Arial Narrow"/>
        </w:rPr>
        <w:t>i ostaje zakupodavcu do isteka U</w:t>
      </w:r>
      <w:r w:rsidR="00213A7C">
        <w:rPr>
          <w:rFonts w:ascii="Arial Narrow" w:hAnsi="Arial Narrow"/>
        </w:rPr>
        <w:t>govora</w:t>
      </w:r>
      <w:r w:rsidR="00351258">
        <w:rPr>
          <w:rFonts w:ascii="Arial Narrow" w:hAnsi="Arial Narrow"/>
        </w:rPr>
        <w:t>.</w:t>
      </w:r>
    </w:p>
    <w:p w14:paraId="6AE88C73" w14:textId="0E9CDDDD" w:rsidR="00351258" w:rsidRDefault="00351258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Najpovoljniji ponuditelj dužan je, prije sklapanja ugovora o zakupu poslovnog prostora, kao sredstvo osiguranja ispunjenja ugovornih obveza dostaviti i bjanko zadužnicu ovjerenu od strane javnog bilježnika u visini godišnje zakupnine uvećane za iznos poreza na dodanu vrijednost.</w:t>
      </w:r>
    </w:p>
    <w:p w14:paraId="5A8170C1" w14:textId="0146ADBE" w:rsidR="001F0777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F0777">
        <w:rPr>
          <w:rFonts w:ascii="Arial Narrow" w:hAnsi="Arial Narrow"/>
        </w:rPr>
        <w:t>. Ostalim ponuditeljima, čija ponuda nije izabrana kao najpovoljnija, uplaćena jamčevina se vraća najkasnije u roku od 30 (slovima: trideset) dana od dana javnog otvaranja ponuda.</w:t>
      </w:r>
    </w:p>
    <w:p w14:paraId="173C6F2B" w14:textId="568BF468" w:rsidR="006F0946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893F42">
        <w:rPr>
          <w:rFonts w:ascii="Arial Narrow" w:hAnsi="Arial Narrow"/>
        </w:rPr>
        <w:t xml:space="preserve">. </w:t>
      </w:r>
      <w:r w:rsidR="00E54E42">
        <w:rPr>
          <w:rFonts w:ascii="Arial Narrow" w:hAnsi="Arial Narrow"/>
        </w:rPr>
        <w:t>Ponuda se podnosi neposredno ili preporu</w:t>
      </w:r>
      <w:r w:rsidR="00BB6917">
        <w:rPr>
          <w:rFonts w:ascii="Arial Narrow" w:hAnsi="Arial Narrow"/>
        </w:rPr>
        <w:t xml:space="preserve">čeno poštom s povratnicom </w:t>
      </w:r>
      <w:r w:rsidR="006F0946">
        <w:rPr>
          <w:rFonts w:ascii="Arial Narrow" w:hAnsi="Arial Narrow"/>
        </w:rPr>
        <w:t>na adresu</w:t>
      </w:r>
      <w:r w:rsidR="009762CF">
        <w:rPr>
          <w:rFonts w:ascii="Arial Narrow" w:hAnsi="Arial Narrow"/>
        </w:rPr>
        <w:t>:</w:t>
      </w:r>
      <w:r w:rsidR="006F0946">
        <w:rPr>
          <w:rFonts w:ascii="Arial Narrow" w:hAnsi="Arial Narrow"/>
        </w:rPr>
        <w:t xml:space="preserve"> DVOR TRAKOŠĆAN, TRAKOŠĆAN 4, TRAKOŠĆAN, 42250 LEPOGLAVA, </w:t>
      </w:r>
      <w:r w:rsidR="00E54E42">
        <w:rPr>
          <w:rFonts w:ascii="Arial Narrow" w:hAnsi="Arial Narrow"/>
        </w:rPr>
        <w:t>u zatvorenoj omotnici na kojoj mora biti naznačeno</w:t>
      </w:r>
      <w:r w:rsidR="009762CF">
        <w:rPr>
          <w:rFonts w:ascii="Arial Narrow" w:hAnsi="Arial Narrow"/>
        </w:rPr>
        <w:t>:</w:t>
      </w:r>
      <w:r w:rsidR="00E54E42">
        <w:rPr>
          <w:rFonts w:ascii="Arial Narrow" w:hAnsi="Arial Narrow"/>
        </w:rPr>
        <w:t xml:space="preserve"> „Ponu</w:t>
      </w:r>
      <w:r w:rsidR="00DC12DF">
        <w:rPr>
          <w:rFonts w:ascii="Arial Narrow" w:hAnsi="Arial Narrow"/>
        </w:rPr>
        <w:t>da za sudjelovanje u javnom natječaju</w:t>
      </w:r>
      <w:r w:rsidR="00BB6917">
        <w:rPr>
          <w:rFonts w:ascii="Arial Narrow" w:hAnsi="Arial Narrow"/>
        </w:rPr>
        <w:t xml:space="preserve"> za zakup poslovnog prostora sa pripadajućom terasom</w:t>
      </w:r>
      <w:r w:rsidR="001F0777">
        <w:rPr>
          <w:rFonts w:ascii="Arial Narrow" w:hAnsi="Arial Narrow"/>
        </w:rPr>
        <w:t xml:space="preserve"> </w:t>
      </w:r>
      <w:r w:rsidR="00DC12DF">
        <w:rPr>
          <w:rFonts w:ascii="Arial Narrow" w:hAnsi="Arial Narrow"/>
        </w:rPr>
        <w:t>– ne otvarati“.</w:t>
      </w:r>
    </w:p>
    <w:p w14:paraId="04818570" w14:textId="3686035B" w:rsidR="006F0946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6F0946">
        <w:rPr>
          <w:rFonts w:ascii="Arial Narrow" w:hAnsi="Arial Narrow"/>
        </w:rPr>
        <w:t xml:space="preserve">. </w:t>
      </w:r>
      <w:r w:rsidR="006F0946" w:rsidRPr="006F0946">
        <w:rPr>
          <w:rFonts w:ascii="Arial Narrow" w:hAnsi="Arial Narrow"/>
        </w:rPr>
        <w:t>Rok za podnošenje pisanih</w:t>
      </w:r>
      <w:r w:rsidR="00335C45">
        <w:rPr>
          <w:rFonts w:ascii="Arial Narrow" w:hAnsi="Arial Narrow"/>
        </w:rPr>
        <w:t xml:space="preserve"> ponuda je </w:t>
      </w:r>
      <w:r w:rsidR="009F160A" w:rsidRPr="003C672B">
        <w:rPr>
          <w:rFonts w:ascii="Arial Narrow" w:hAnsi="Arial Narrow"/>
          <w:b/>
          <w:bCs/>
        </w:rPr>
        <w:t>2</w:t>
      </w:r>
      <w:r w:rsidR="00B33DB1">
        <w:rPr>
          <w:rFonts w:ascii="Arial Narrow" w:hAnsi="Arial Narrow"/>
          <w:b/>
          <w:bCs/>
        </w:rPr>
        <w:t>7</w:t>
      </w:r>
      <w:r w:rsidR="009F160A" w:rsidRPr="003C672B">
        <w:rPr>
          <w:rFonts w:ascii="Arial Narrow" w:hAnsi="Arial Narrow"/>
          <w:b/>
          <w:bCs/>
        </w:rPr>
        <w:t>.0</w:t>
      </w:r>
      <w:r w:rsidR="003930F2" w:rsidRPr="003C672B">
        <w:rPr>
          <w:rFonts w:ascii="Arial Narrow" w:hAnsi="Arial Narrow"/>
          <w:b/>
          <w:bCs/>
        </w:rPr>
        <w:t>5</w:t>
      </w:r>
      <w:r w:rsidR="009F160A" w:rsidRPr="003C672B">
        <w:rPr>
          <w:rFonts w:ascii="Arial Narrow" w:hAnsi="Arial Narrow"/>
          <w:b/>
          <w:bCs/>
        </w:rPr>
        <w:t>.</w:t>
      </w:r>
      <w:r w:rsidR="003E4332" w:rsidRPr="003C672B">
        <w:rPr>
          <w:rFonts w:ascii="Arial Narrow" w:hAnsi="Arial Narrow"/>
          <w:b/>
          <w:bCs/>
        </w:rPr>
        <w:t>202</w:t>
      </w:r>
      <w:r w:rsidR="003930F2" w:rsidRPr="003C672B">
        <w:rPr>
          <w:rFonts w:ascii="Arial Narrow" w:hAnsi="Arial Narrow"/>
          <w:b/>
          <w:bCs/>
        </w:rPr>
        <w:t>4</w:t>
      </w:r>
      <w:r w:rsidR="003E4332" w:rsidRPr="003C672B">
        <w:rPr>
          <w:rFonts w:ascii="Arial Narrow" w:hAnsi="Arial Narrow"/>
          <w:b/>
          <w:bCs/>
        </w:rPr>
        <w:t>.</w:t>
      </w:r>
      <w:r w:rsidR="006F0946" w:rsidRPr="003C672B">
        <w:rPr>
          <w:rFonts w:ascii="Arial Narrow" w:hAnsi="Arial Narrow"/>
          <w:b/>
          <w:bCs/>
        </w:rPr>
        <w:t xml:space="preserve"> do 1</w:t>
      </w:r>
      <w:r w:rsidR="00491F9E" w:rsidRPr="003C672B">
        <w:rPr>
          <w:rFonts w:ascii="Arial Narrow" w:hAnsi="Arial Narrow"/>
          <w:b/>
          <w:bCs/>
        </w:rPr>
        <w:t>2:00</w:t>
      </w:r>
      <w:r w:rsidR="006F0946" w:rsidRPr="003C672B">
        <w:rPr>
          <w:rFonts w:ascii="Arial Narrow" w:hAnsi="Arial Narrow"/>
          <w:b/>
          <w:bCs/>
        </w:rPr>
        <w:t xml:space="preserve"> sati</w:t>
      </w:r>
      <w:r w:rsidR="006F0946" w:rsidRPr="003C672B">
        <w:rPr>
          <w:rFonts w:ascii="Arial Narrow" w:hAnsi="Arial Narrow"/>
        </w:rPr>
        <w:t xml:space="preserve"> </w:t>
      </w:r>
      <w:r w:rsidR="006F0946" w:rsidRPr="006F0946">
        <w:rPr>
          <w:rFonts w:ascii="Arial Narrow" w:hAnsi="Arial Narrow"/>
        </w:rPr>
        <w:t>bez obzira na način dostave.</w:t>
      </w:r>
    </w:p>
    <w:p w14:paraId="77E8DD3B" w14:textId="77777777" w:rsidR="00893F42" w:rsidRDefault="006F0946" w:rsidP="004B1027">
      <w:pPr>
        <w:spacing w:line="240" w:lineRule="auto"/>
        <w:jc w:val="both"/>
        <w:rPr>
          <w:rFonts w:ascii="Arial Narrow" w:hAnsi="Arial Narrow"/>
        </w:rPr>
      </w:pPr>
      <w:r w:rsidRPr="006F0946">
        <w:rPr>
          <w:rFonts w:ascii="Arial Narrow" w:hAnsi="Arial Narrow"/>
        </w:rPr>
        <w:t>Ponude predane neposredno u pisarnicu nakon isteka roka za podnošenje ponuda ili poslane poštom, a zaprimljene nakon isteka roka za podnošenje ponuda, smatrat će se zakašnjelim ponudama i neće se uzimati u razmatranje.</w:t>
      </w:r>
    </w:p>
    <w:p w14:paraId="3B7C2A31" w14:textId="77777777" w:rsidR="00893F42" w:rsidRDefault="00893F42" w:rsidP="004B1027">
      <w:pPr>
        <w:spacing w:line="240" w:lineRule="auto"/>
        <w:jc w:val="both"/>
        <w:rPr>
          <w:rFonts w:ascii="Arial Narrow" w:hAnsi="Arial Narrow"/>
        </w:rPr>
      </w:pPr>
    </w:p>
    <w:p w14:paraId="256B5E83" w14:textId="77777777" w:rsidR="00893F42" w:rsidRDefault="00424FC3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SADRŽAJ PONUDE</w:t>
      </w:r>
    </w:p>
    <w:p w14:paraId="231590B9" w14:textId="7022E863" w:rsidR="00DC12DF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93F42">
        <w:rPr>
          <w:rFonts w:ascii="Arial Narrow" w:hAnsi="Arial Narrow"/>
        </w:rPr>
        <w:t xml:space="preserve">. </w:t>
      </w:r>
      <w:r w:rsidR="00DC12DF">
        <w:rPr>
          <w:rFonts w:ascii="Arial Narrow" w:hAnsi="Arial Narrow"/>
        </w:rPr>
        <w:t>Ponuda za sudjelovanje u javnom natječaju</w:t>
      </w:r>
      <w:r w:rsidR="009853DA">
        <w:rPr>
          <w:rFonts w:ascii="Arial Narrow" w:hAnsi="Arial Narrow"/>
        </w:rPr>
        <w:t xml:space="preserve"> podnosi se na prijavnom obrascu koji je prilog 2 ovog javnog natječaja te</w:t>
      </w:r>
      <w:r w:rsidR="00DC12DF">
        <w:rPr>
          <w:rFonts w:ascii="Arial Narrow" w:hAnsi="Arial Narrow"/>
        </w:rPr>
        <w:t xml:space="preserve"> mora sadržavati:</w:t>
      </w:r>
    </w:p>
    <w:p w14:paraId="0D5DC77A" w14:textId="00499ED2" w:rsidR="00DC12DF" w:rsidRPr="00FC30E3" w:rsidRDefault="006F0946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naziv</w:t>
      </w:r>
      <w:r w:rsidR="00DC12DF"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poslovnog prostora</w:t>
      </w:r>
    </w:p>
    <w:p w14:paraId="61BA449F" w14:textId="235E9BBB" w:rsidR="00DC12DF" w:rsidRDefault="00DC12DF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ime i prezime ponuditelja, 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naziv obrta, 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prebivalište/sjedište, OIB (za fizičke osobe), odnosno naziv trgovačkog društva, sjedište, OIB (za pravne osobe) te </w:t>
      </w:r>
      <w:r>
        <w:rPr>
          <w:rFonts w:ascii="Arial Narrow" w:eastAsia="Times New Roman" w:hAnsi="Arial Narrow" w:cs="Times New Roman"/>
          <w:color w:val="000000"/>
          <w:lang w:eastAsia="hr-HR"/>
        </w:rPr>
        <w:t>adresu elektroničke pošte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i broj telefona radi kontakta,</w:t>
      </w:r>
    </w:p>
    <w:p w14:paraId="4C83C59C" w14:textId="0CD06CC3" w:rsidR="003930F2" w:rsidRDefault="003930F2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djelatnost koju će ponuditelj obavljati u poslovnom prostoru za koji podnosi ponudu</w:t>
      </w:r>
    </w:p>
    <w:p w14:paraId="7C488486" w14:textId="192458CD" w:rsidR="009853DA" w:rsidRPr="009853DA" w:rsidRDefault="003930F2" w:rsidP="009853D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ponuđeni iznos mjesečne zakupnine koji ne smije biti niži od početnog iznosa navedenog u javnom natječaju</w:t>
      </w:r>
      <w:r w:rsidR="009853DA">
        <w:rPr>
          <w:rFonts w:ascii="Arial Narrow" w:eastAsia="Times New Roman" w:hAnsi="Arial Narrow" w:cs="Times New Roman"/>
          <w:color w:val="000000"/>
          <w:lang w:eastAsia="hr-HR"/>
        </w:rPr>
        <w:t xml:space="preserve"> (napomena: ponuđeni iznos mjesečne zakupnine za prostor terase iznosi 50% ponuđenog iznosa za zatvoreni poslovni prostor)</w:t>
      </w:r>
    </w:p>
    <w:p w14:paraId="6F71C32E" w14:textId="055DE237" w:rsidR="003930F2" w:rsidRDefault="003930F2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broj računa ponuditelja s naznakom poslovne banke kod koje je isti otvoren, za povrat jamčevine, s time da ponuditelj nema pravo na zakonsku zateznu kamatu za razdoblje od njezine uplate do povrata.</w:t>
      </w:r>
    </w:p>
    <w:p w14:paraId="31865F62" w14:textId="786D47BE" w:rsidR="003930F2" w:rsidRPr="00FC30E3" w:rsidRDefault="00BB6917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potpisanu izjavu</w:t>
      </w:r>
      <w:r w:rsidR="003930F2">
        <w:rPr>
          <w:rFonts w:ascii="Arial Narrow" w:eastAsia="Times New Roman" w:hAnsi="Arial Narrow" w:cs="Times New Roman"/>
          <w:color w:val="000000"/>
          <w:lang w:eastAsia="hr-HR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hr-HR"/>
        </w:rPr>
        <w:t>da je ponuditelj podnošenjem ponude izričito suglasan da Dvor Trakošćan može koristiti i dalje obrađivati dostavljene podatke u svrhu provedbe postupka javnog prikupljanja ponuda , sukladno propisima o zaštiti osobnih podataka te iste objaviti u skladu s odredbama propisa koji uređuju pravo na pristup informacijama.</w:t>
      </w:r>
    </w:p>
    <w:p w14:paraId="41E77588" w14:textId="23A21898" w:rsidR="00DC12DF" w:rsidRPr="00FC30E3" w:rsidRDefault="00DC12DF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bookmarkStart w:id="1" w:name="_Hlk165982518"/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presliku osobne iskaznice (za </w:t>
      </w:r>
      <w:r w:rsidR="00BB6917">
        <w:rPr>
          <w:rFonts w:ascii="Arial Narrow" w:eastAsia="Times New Roman" w:hAnsi="Arial Narrow" w:cs="Times New Roman"/>
          <w:color w:val="000000"/>
          <w:lang w:eastAsia="hr-HR"/>
        </w:rPr>
        <w:t xml:space="preserve">podnositelje 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>fizičke osobe</w:t>
      </w:r>
      <w:r w:rsidR="00BB6917">
        <w:rPr>
          <w:rFonts w:ascii="Arial Narrow" w:eastAsia="Times New Roman" w:hAnsi="Arial Narrow" w:cs="Times New Roman"/>
          <w:color w:val="000000"/>
          <w:lang w:eastAsia="hr-HR"/>
        </w:rPr>
        <w:t xml:space="preserve"> uključujući fizičke osobe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koje imaju registrirani obrt ili obavljaju samostalnu profesionalnu djelatnost),</w:t>
      </w:r>
    </w:p>
    <w:p w14:paraId="6794C037" w14:textId="796DCBA3" w:rsidR="00DC12DF" w:rsidRDefault="00DC12DF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 w:rsidRPr="00FC30E3">
        <w:rPr>
          <w:rFonts w:ascii="Arial Narrow" w:eastAsia="Times New Roman" w:hAnsi="Arial Narrow" w:cs="Times New Roman"/>
          <w:color w:val="000000"/>
          <w:lang w:eastAsia="hr-HR"/>
        </w:rPr>
        <w:t>presliku izvatka</w:t>
      </w:r>
      <w:r w:rsidR="00BB6917">
        <w:rPr>
          <w:rFonts w:ascii="Arial Narrow" w:eastAsia="Times New Roman" w:hAnsi="Arial Narrow" w:cs="Times New Roman"/>
          <w:color w:val="000000"/>
          <w:lang w:eastAsia="hr-HR"/>
        </w:rPr>
        <w:t xml:space="preserve"> ili rješenja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iz odgovarajućeg registra ne starijeg od 3 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(slovima: tri) 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>mjeseca</w:t>
      </w:r>
      <w:r w:rsidR="00DB7C33">
        <w:rPr>
          <w:rFonts w:ascii="Arial Narrow" w:eastAsia="Times New Roman" w:hAnsi="Arial Narrow" w:cs="Times New Roman"/>
          <w:color w:val="000000"/>
          <w:lang w:eastAsia="hr-HR"/>
        </w:rPr>
        <w:t xml:space="preserve"> na dan otvaranja ponuda</w:t>
      </w:r>
      <w:r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iz kojeg mora biti vidljivo da je ponuditelj ovlašten obavljati djelatnost koja je oglašena (sudski/obrtni registar ili drugi odgovarajući upisnik),</w:t>
      </w:r>
    </w:p>
    <w:p w14:paraId="509EE7B4" w14:textId="77777777" w:rsidR="00DC12DF" w:rsidRDefault="00DC12DF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lastRenderedPageBreak/>
        <w:t>potvrdu izdanu od Ministarstva financija – Porezne uprave o stanju poreznog duga ponuditelja, ne stariju od 30 (slovima: trideset) dana od dana otvaranja ponuda, u izvorniku, preslici ili elektronskom zapisu</w:t>
      </w:r>
    </w:p>
    <w:p w14:paraId="271EC408" w14:textId="5836C849" w:rsidR="001A0DE0" w:rsidRDefault="001A0DE0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dokaz o izvršenoj uplati jamčevine koja mora biti uplaćena isključivo s računa ponuditelja.</w:t>
      </w:r>
    </w:p>
    <w:p w14:paraId="67466684" w14:textId="0652B5CB" w:rsidR="001A0DE0" w:rsidRPr="00FC30E3" w:rsidRDefault="001A0DE0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Potvrdu Ministarstva obrane Republike Hrvatske ne stariju od 3 (slovima: tri) mjeseca  na dan otvaranja ponuda, odnosno Ministarstva branitelja Republike Hrvatske ili Ministarstva unutarnjih poslova Republike Hrvatske kojom se dokazuje pravo prvenstva iz natječaja te status branitelja, u izvorniku ili preslici, ukoliko se ponuditelj poziva na pravo prednosti iz Zakona o hrvatskim braniteljima iz Domovinskog rata i članovima njihovih obitelji („Narodne novine“, broj: 121/17, 98/19 i 48/21)</w:t>
      </w:r>
    </w:p>
    <w:p w14:paraId="03462CC8" w14:textId="2E14D8F5" w:rsidR="001860B6" w:rsidRDefault="00E41745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ukoliko se ponuditelj poziva na pravo prednosti iz Zakona o hrvatskim braniteljima iz Domovinskog rata i članovima njihovih obitelji</w:t>
      </w:r>
      <w:r w:rsidR="001860B6">
        <w:rPr>
          <w:rFonts w:ascii="Arial Narrow" w:eastAsia="Times New Roman" w:hAnsi="Arial Narrow" w:cs="Times New Roman"/>
          <w:color w:val="000000"/>
          <w:lang w:eastAsia="hr-HR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hr-HR"/>
        </w:rPr>
        <w:t>koje ostvaruju članovi uže i šire obitelji smrtno stradalog hrvatskog branitelja iz Domovinskog rata i članovima uže i šire obitelji</w:t>
      </w:r>
      <w:r w:rsidR="0045707B">
        <w:rPr>
          <w:rFonts w:ascii="Arial Narrow" w:eastAsia="Times New Roman" w:hAnsi="Arial Narrow" w:cs="Times New Roman"/>
          <w:color w:val="000000"/>
          <w:lang w:eastAsia="hr-HR"/>
        </w:rPr>
        <w:t xml:space="preserve"> nestalog hrvatskog branitelja iz Domovinskog rata ili za djecu hrvatskih branitelja iz Domovinskog rata, pored potvrde iz prethodne točke, dužan je dostaviti dokaz o srodstvu (rodni list ili druga potvrda nadležnog tijela, u izvorniku ili preslici)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36309A92" w14:textId="25F9CDE2" w:rsidR="0045707B" w:rsidRDefault="0045707B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ukoliko se ponuditelj poziva na pravo prednosti iz Zakon o hrvatskim braniteljima iz Domovinskog rata i članovima njihovih obitelji koje ostvaruju braniteljske socijalno-radne zadruge za obavljanje registrirane djelatnosti koje su evidentirane u evidenciji braniteljskih socijalno-radnih zadruga koju vod</w:t>
      </w:r>
      <w:r w:rsidR="001A0DE0">
        <w:rPr>
          <w:rFonts w:ascii="Arial Narrow" w:eastAsia="Times New Roman" w:hAnsi="Arial Narrow" w:cs="Times New Roman"/>
          <w:color w:val="000000"/>
          <w:lang w:eastAsia="hr-HR"/>
        </w:rPr>
        <w:t>e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 nadležn</w:t>
      </w:r>
      <w:r w:rsidR="001A0DE0">
        <w:rPr>
          <w:rFonts w:ascii="Arial Narrow" w:eastAsia="Times New Roman" w:hAnsi="Arial Narrow" w:cs="Times New Roman"/>
          <w:color w:val="000000"/>
          <w:lang w:eastAsia="hr-HR"/>
        </w:rPr>
        <w:t>a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 ministarstv</w:t>
      </w:r>
      <w:r w:rsidR="001A0DE0">
        <w:rPr>
          <w:rFonts w:ascii="Arial Narrow" w:eastAsia="Times New Roman" w:hAnsi="Arial Narrow" w:cs="Times New Roman"/>
          <w:color w:val="000000"/>
          <w:lang w:eastAsia="hr-HR"/>
        </w:rPr>
        <w:t>a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 ili koje su korisnice poticaja nadležnog ministarstva, dužan je dostaviti potvrdu nadležnog ministarstva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 xml:space="preserve"> o statusu ne stariju od 3 (slovima: tri)</w:t>
      </w:r>
      <w:r w:rsidR="001A0DE0">
        <w:rPr>
          <w:rFonts w:ascii="Arial Narrow" w:eastAsia="Times New Roman" w:hAnsi="Arial Narrow" w:cs="Times New Roman"/>
          <w:color w:val="000000"/>
          <w:lang w:eastAsia="hr-HR"/>
        </w:rPr>
        <w:t xml:space="preserve"> 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>mjeseca na dan otvaranja ponuda u izvorniku ili preslici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01A6A970" w14:textId="77777777" w:rsidR="0054018E" w:rsidRDefault="0054018E" w:rsidP="00424FC3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za sve ponuditelje koji se pozivaju na pravo prvenstva na sklapanje ugovora o zakupu poslovnoga prostora neovisno o osnovi (članak 132. Zakona o hrvatskim braniteljima iz Domovinskog rata i članovima njihovih obitelji) – izjavu da ne traje zakup drugog poslovnoga prostora, neovisno po kojoj osnovi je ostvaren,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 xml:space="preserve"> ovjerenu kod javnog bilježnika,</w:t>
      </w:r>
    </w:p>
    <w:bookmarkEnd w:id="1"/>
    <w:p w14:paraId="42FED7DD" w14:textId="492E2F70" w:rsidR="0054018E" w:rsidRDefault="001B7086" w:rsidP="00623D8C">
      <w:p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 w:rsidRPr="00A13C78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10</w:t>
      </w:r>
      <w:r w:rsidR="00623D8C" w:rsidRPr="00A13C78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.</w:t>
      </w:r>
      <w:r w:rsidR="00623D8C">
        <w:rPr>
          <w:rFonts w:ascii="Arial Narrow" w:eastAsia="Times New Roman" w:hAnsi="Arial Narrow" w:cs="Times New Roman"/>
          <w:color w:val="000000"/>
          <w:lang w:eastAsia="hr-HR"/>
        </w:rPr>
        <w:t xml:space="preserve"> </w:t>
      </w:r>
      <w:r w:rsidR="00424FC3" w:rsidRPr="00A13C78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P</w:t>
      </w:r>
      <w:r w:rsidR="0054018E" w:rsidRPr="00A13C78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onuda s cjelokupnom dokumentacijom mora biti uvezena i numerirana na način da je označen broj stranice i ukupni broj stranica (npr. 1/3, 2/3, 3/3).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 xml:space="preserve"> Ponude koje su zaprimljene, a nisu uvezene i</w:t>
      </w:r>
      <w:r w:rsidR="00424FC3">
        <w:rPr>
          <w:rFonts w:ascii="Arial Narrow" w:eastAsia="Times New Roman" w:hAnsi="Arial Narrow" w:cs="Times New Roman"/>
          <w:color w:val="000000"/>
          <w:lang w:eastAsia="hr-HR"/>
        </w:rPr>
        <w:t xml:space="preserve"> 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>numerirane na prethodno opisani način, smatrati će se nevaljanim</w:t>
      </w:r>
      <w:r w:rsidR="003110AC">
        <w:rPr>
          <w:rFonts w:ascii="Arial Narrow" w:eastAsia="Times New Roman" w:hAnsi="Arial Narrow" w:cs="Times New Roman"/>
          <w:color w:val="000000"/>
          <w:lang w:eastAsia="hr-HR"/>
        </w:rPr>
        <w:t>a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 xml:space="preserve"> te se iste neće razmatrati.</w:t>
      </w:r>
    </w:p>
    <w:p w14:paraId="45AC02A4" w14:textId="7D0309E3" w:rsidR="00623D8C" w:rsidRDefault="00623D8C" w:rsidP="00623D8C">
      <w:p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1</w:t>
      </w:r>
      <w:r w:rsidR="001B7086">
        <w:rPr>
          <w:rFonts w:ascii="Arial Narrow" w:eastAsia="Times New Roman" w:hAnsi="Arial Narrow" w:cs="Times New Roman"/>
          <w:color w:val="000000"/>
          <w:lang w:eastAsia="hr-HR"/>
        </w:rPr>
        <w:t>1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. </w:t>
      </w:r>
      <w:r w:rsidR="0054018E">
        <w:rPr>
          <w:rFonts w:ascii="Arial Narrow" w:eastAsia="Times New Roman" w:hAnsi="Arial Narrow" w:cs="Times New Roman"/>
          <w:color w:val="000000"/>
          <w:lang w:eastAsia="hr-HR"/>
        </w:rPr>
        <w:t xml:space="preserve">Dvor Trakošćan zadržava pravo pozvati najpovoljnijeg ponuditelja koji je u ponudi priložio presliku rješenja ili izvatka iz obrtnog/sudskog registra da u ostavljenom roku, a prije donošenja odluke 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 xml:space="preserve">o najpovoljnijoj ponudi, dostavi izvornik ili ovjerenu presliku rješenja ili izvatka iz obrtnog/sudskog registra iz kojeg mora biti vidljivo da je ponuditelj registriran za djelatnost koju </w:t>
      </w:r>
      <w:r w:rsidR="006F0946">
        <w:rPr>
          <w:rFonts w:ascii="Arial Narrow" w:eastAsia="Times New Roman" w:hAnsi="Arial Narrow" w:cs="Times New Roman"/>
          <w:color w:val="000000"/>
          <w:lang w:eastAsia="hr-HR"/>
        </w:rPr>
        <w:t>j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>e naveo u ponudi.</w:t>
      </w:r>
    </w:p>
    <w:p w14:paraId="72EE20BF" w14:textId="1330078E" w:rsidR="00A734D4" w:rsidRDefault="00623D8C" w:rsidP="00623D8C">
      <w:p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1</w:t>
      </w:r>
      <w:r w:rsidR="001B7086">
        <w:rPr>
          <w:rFonts w:ascii="Arial Narrow" w:eastAsia="Times New Roman" w:hAnsi="Arial Narrow" w:cs="Times New Roman"/>
          <w:color w:val="000000"/>
          <w:lang w:eastAsia="hr-HR"/>
        </w:rPr>
        <w:t>2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. 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>Ponuda i priložena dokumentacija trajno se zadržavaju i ne vraćaju se ponuditelju.</w:t>
      </w:r>
    </w:p>
    <w:p w14:paraId="346B310E" w14:textId="43D13FB9" w:rsidR="00A734D4" w:rsidRDefault="00623D8C" w:rsidP="00623D8C">
      <w:pPr>
        <w:shd w:val="clear" w:color="auto" w:fill="FFFFFF"/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1</w:t>
      </w:r>
      <w:r w:rsidR="001B7086">
        <w:rPr>
          <w:rFonts w:ascii="Arial Narrow" w:eastAsia="Times New Roman" w:hAnsi="Arial Narrow" w:cs="Times New Roman"/>
          <w:color w:val="000000"/>
          <w:lang w:eastAsia="hr-HR"/>
        </w:rPr>
        <w:t>3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. 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>Podnošenjem ponude ponu</w:t>
      </w:r>
      <w:r w:rsidR="00D26C40">
        <w:rPr>
          <w:rFonts w:ascii="Arial Narrow" w:eastAsia="Times New Roman" w:hAnsi="Arial Narrow" w:cs="Times New Roman"/>
          <w:color w:val="000000"/>
          <w:lang w:eastAsia="hr-HR"/>
        </w:rPr>
        <w:t>ditelj je izričito suglasan da D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>vor Trakošćan može prikupljati, koristiti i dalje obrađivati date podatke u svrhu provedbe postupka javnog prikupljanja ponuda, sukladno propisima o zaštiti osobnih podataka</w:t>
      </w:r>
      <w:r w:rsidR="0033666B">
        <w:rPr>
          <w:rFonts w:ascii="Arial Narrow" w:eastAsia="Times New Roman" w:hAnsi="Arial Narrow" w:cs="Times New Roman"/>
          <w:color w:val="000000"/>
          <w:lang w:eastAsia="hr-HR"/>
        </w:rPr>
        <w:t>.</w:t>
      </w:r>
    </w:p>
    <w:p w14:paraId="0F45AEB2" w14:textId="383DD51F" w:rsidR="00A734D4" w:rsidRDefault="00FA3731" w:rsidP="00A734D4">
      <w:p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1</w:t>
      </w:r>
      <w:r w:rsidR="001B7086">
        <w:rPr>
          <w:rFonts w:ascii="Arial Narrow" w:eastAsia="Times New Roman" w:hAnsi="Arial Narrow" w:cs="Times New Roman"/>
          <w:color w:val="000000"/>
          <w:lang w:eastAsia="hr-HR"/>
        </w:rPr>
        <w:t>4</w:t>
      </w:r>
      <w:r w:rsidR="00424FC3">
        <w:rPr>
          <w:rFonts w:ascii="Arial Narrow" w:eastAsia="Times New Roman" w:hAnsi="Arial Narrow" w:cs="Times New Roman"/>
          <w:color w:val="000000"/>
          <w:lang w:eastAsia="hr-HR"/>
        </w:rPr>
        <w:t xml:space="preserve">. </w:t>
      </w:r>
      <w:r w:rsidR="00A734D4" w:rsidRPr="00FC30E3">
        <w:rPr>
          <w:rFonts w:ascii="Arial Narrow" w:eastAsia="Times New Roman" w:hAnsi="Arial Narrow" w:cs="Times New Roman"/>
          <w:color w:val="000000"/>
          <w:lang w:eastAsia="hr-HR"/>
        </w:rPr>
        <w:t>Neće se razmatrati</w:t>
      </w:r>
      <w:r w:rsidR="00A734D4">
        <w:rPr>
          <w:rFonts w:ascii="Arial Narrow" w:eastAsia="Times New Roman" w:hAnsi="Arial Narrow" w:cs="Times New Roman"/>
          <w:color w:val="000000"/>
          <w:lang w:eastAsia="hr-HR"/>
        </w:rPr>
        <w:t xml:space="preserve"> slijedeće</w:t>
      </w:r>
      <w:r w:rsidR="00A734D4" w:rsidRPr="00FC30E3">
        <w:rPr>
          <w:rFonts w:ascii="Arial Narrow" w:eastAsia="Times New Roman" w:hAnsi="Arial Narrow" w:cs="Times New Roman"/>
          <w:color w:val="000000"/>
          <w:lang w:eastAsia="hr-HR"/>
        </w:rPr>
        <w:t xml:space="preserve"> ponude: </w:t>
      </w:r>
    </w:p>
    <w:p w14:paraId="7F4B9683" w14:textId="77777777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ponude zaprimljene nakon isteka roka za podnošenje ponuda naznačenog u javnom natječaju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11DA141B" w14:textId="77777777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ponude koje nisu u skladu s uvjetima javnog natječaja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764214AA" w14:textId="60739270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nepotpune ponude koje ne sadrže dokumente i podatke sukladno javnom natječaju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601FBB30" w14:textId="77777777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uvjetne ponude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3C5CFCF9" w14:textId="77777777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ponude koje nisu uvezane i numerirane na propisani način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5661C2CF" w14:textId="5C12EC13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 xml:space="preserve">ponude 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 xml:space="preserve">fizičkih osoba koje imaju registrirani obrt ili obavljaju samostalnu profesionalnu djelatnost </w:t>
      </w:r>
      <w:r w:rsidR="0033666B">
        <w:rPr>
          <w:rFonts w:ascii="Arial Narrow" w:eastAsia="Times New Roman" w:hAnsi="Arial Narrow" w:cs="Times New Roman"/>
          <w:color w:val="000000"/>
          <w:lang w:eastAsia="hr-HR"/>
        </w:rPr>
        <w:t xml:space="preserve">te 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>pravnih osoba koje su dužnici po osnovi javnih davanja o kojima službenu evidenciju vodi Ministarstvo financija – Porezna uprava, osim ako je sukladno posebnim propisima odobrena odgoda plaćanja navedenih obveza, pod uvjetom da se pridržavaju</w:t>
      </w:r>
      <w:r>
        <w:rPr>
          <w:rFonts w:ascii="Arial Narrow" w:eastAsia="Times New Roman" w:hAnsi="Arial Narrow" w:cs="Times New Roman"/>
          <w:color w:val="000000"/>
          <w:lang w:eastAsia="hr-HR"/>
        </w:rPr>
        <w:t xml:space="preserve"> odobrenih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 xml:space="preserve"> rokova plaćanja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7F7B5DAE" w14:textId="77777777" w:rsidR="00A734D4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 xml:space="preserve">ponude 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 xml:space="preserve">fizičkih osoba koje imaju registrirani obrt ili obavljaju samostalnu profesionalnu djelatnost i pravnih osoba nad kojima je pokrenut postupak </w:t>
      </w:r>
      <w:proofErr w:type="spellStart"/>
      <w:r w:rsidRPr="00A734D4">
        <w:rPr>
          <w:rFonts w:ascii="Arial Narrow" w:eastAsia="Times New Roman" w:hAnsi="Arial Narrow" w:cs="Times New Roman"/>
          <w:color w:val="000000"/>
          <w:lang w:eastAsia="hr-HR"/>
        </w:rPr>
        <w:t>predstečaja</w:t>
      </w:r>
      <w:proofErr w:type="spellEnd"/>
      <w:r>
        <w:rPr>
          <w:rFonts w:ascii="Arial Narrow" w:eastAsia="Times New Roman" w:hAnsi="Arial Narrow" w:cs="Times New Roman"/>
          <w:color w:val="000000"/>
          <w:lang w:eastAsia="hr-HR"/>
        </w:rPr>
        <w:t xml:space="preserve"> (a nije doneseno rješenje kojim se potvrđuje </w:t>
      </w:r>
      <w:r>
        <w:rPr>
          <w:rFonts w:ascii="Arial Narrow" w:eastAsia="Times New Roman" w:hAnsi="Arial Narrow" w:cs="Times New Roman"/>
          <w:color w:val="000000"/>
          <w:lang w:eastAsia="hr-HR"/>
        </w:rPr>
        <w:lastRenderedPageBreak/>
        <w:t>predstečajni sporazum)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>, stečaja ili likvidacije u trenutku donošenja odluke o odabiru najpovoljnijeg ponuditelja</w:t>
      </w:r>
      <w:r w:rsidR="003E4332">
        <w:rPr>
          <w:rFonts w:ascii="Arial Narrow" w:eastAsia="Times New Roman" w:hAnsi="Arial Narrow" w:cs="Times New Roman"/>
          <w:color w:val="000000"/>
          <w:lang w:eastAsia="hr-HR"/>
        </w:rPr>
        <w:t>,</w:t>
      </w:r>
    </w:p>
    <w:p w14:paraId="3AC5DE49" w14:textId="2CBA1C7A" w:rsidR="00A734D4" w:rsidRPr="00414FA5" w:rsidRDefault="00A734D4" w:rsidP="00A734D4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 w:rsidRP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ponude fizičkih i pravnih osoba koje su dužnici s osnove korištenja nekretnina u vlasništvu Dvora Trakošćan</w:t>
      </w:r>
      <w:r w:rsidR="003E4332" w:rsidRP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,</w:t>
      </w:r>
      <w:r w:rsid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 xml:space="preserve"> o čemu evidenciju vodi računovodstvo Dvora Trakošćan</w:t>
      </w:r>
    </w:p>
    <w:p w14:paraId="53ED7CF2" w14:textId="1876BE66" w:rsidR="004B1027" w:rsidRPr="00414FA5" w:rsidRDefault="00A734D4" w:rsidP="00FA3731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>
        <w:rPr>
          <w:rFonts w:ascii="Arial Narrow" w:eastAsia="Times New Roman" w:hAnsi="Arial Narrow" w:cs="Times New Roman"/>
          <w:color w:val="000000"/>
          <w:lang w:eastAsia="hr-HR"/>
        </w:rPr>
        <w:t>ponude pravnih osoba</w:t>
      </w:r>
      <w:r w:rsidRPr="00A734D4">
        <w:rPr>
          <w:rFonts w:ascii="Arial Narrow" w:eastAsia="Times New Roman" w:hAnsi="Arial Narrow" w:cs="Times New Roman"/>
          <w:color w:val="000000"/>
          <w:lang w:eastAsia="hr-HR"/>
        </w:rPr>
        <w:t xml:space="preserve"> čiji je osnivač i/ili zakonski zastupnik (ovlaštena osoba za zastupanje pravne osobe) ujedno i osnivač i/ili zakonski zastupnik (ovlaštena osoba za zastupanje pravne osobe) zakupnika, odnosno korisnika </w:t>
      </w:r>
      <w:r w:rsidRP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 xml:space="preserve">koji ima evidentirano dospjelo dugovanje s osnove korištenja nekretnina u vlasništvu </w:t>
      </w:r>
      <w:r w:rsidR="008426C8" w:rsidRP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Dvora Trakošćan</w:t>
      </w:r>
      <w:r w:rsid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 xml:space="preserve"> o čemu evidenciju vodi računovodstvo Dvora Trakošćan</w:t>
      </w:r>
      <w:r w:rsidR="003E4332" w:rsidRPr="00414FA5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.</w:t>
      </w:r>
    </w:p>
    <w:p w14:paraId="58DF355E" w14:textId="07CD2E7D" w:rsidR="00C958A4" w:rsidRDefault="00424FC3" w:rsidP="004B1027">
      <w:pPr>
        <w:spacing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</w:t>
      </w:r>
      <w:r w:rsidR="001B7086">
        <w:rPr>
          <w:rFonts w:ascii="Arial Narrow" w:hAnsi="Arial Narrow"/>
          <w:color w:val="000000" w:themeColor="text1"/>
        </w:rPr>
        <w:t>5</w:t>
      </w:r>
      <w:r w:rsidR="004C43CC" w:rsidRPr="00FC30E3">
        <w:rPr>
          <w:rFonts w:ascii="Arial Narrow" w:hAnsi="Arial Narrow"/>
          <w:color w:val="000000" w:themeColor="text1"/>
        </w:rPr>
        <w:t>. Otvaranje ponuda</w:t>
      </w:r>
      <w:r w:rsidR="00E54E42">
        <w:rPr>
          <w:rFonts w:ascii="Arial Narrow" w:hAnsi="Arial Narrow"/>
          <w:color w:val="000000" w:themeColor="text1"/>
        </w:rPr>
        <w:t xml:space="preserve"> je javno i</w:t>
      </w:r>
      <w:r w:rsidR="004C43CC" w:rsidRPr="00FC30E3">
        <w:rPr>
          <w:rFonts w:ascii="Arial Narrow" w:hAnsi="Arial Narrow"/>
          <w:color w:val="000000" w:themeColor="text1"/>
        </w:rPr>
        <w:t xml:space="preserve"> izvršit će se </w:t>
      </w:r>
      <w:r w:rsidR="009F160A" w:rsidRPr="00A3748F">
        <w:rPr>
          <w:rFonts w:ascii="Arial Narrow" w:hAnsi="Arial Narrow"/>
          <w:b/>
          <w:bCs/>
        </w:rPr>
        <w:t>2</w:t>
      </w:r>
      <w:r w:rsidR="00B33DB1">
        <w:rPr>
          <w:rFonts w:ascii="Arial Narrow" w:hAnsi="Arial Narrow"/>
          <w:b/>
          <w:bCs/>
        </w:rPr>
        <w:t>7</w:t>
      </w:r>
      <w:r w:rsidR="009F160A" w:rsidRPr="00A3748F">
        <w:rPr>
          <w:rFonts w:ascii="Arial Narrow" w:hAnsi="Arial Narrow"/>
          <w:b/>
          <w:bCs/>
        </w:rPr>
        <w:t>.0</w:t>
      </w:r>
      <w:r w:rsidR="0009165B" w:rsidRPr="00A3748F">
        <w:rPr>
          <w:rFonts w:ascii="Arial Narrow" w:hAnsi="Arial Narrow"/>
          <w:b/>
          <w:bCs/>
        </w:rPr>
        <w:t>5</w:t>
      </w:r>
      <w:r w:rsidR="009F160A" w:rsidRPr="00A3748F">
        <w:rPr>
          <w:rFonts w:ascii="Arial Narrow" w:hAnsi="Arial Narrow"/>
          <w:b/>
          <w:bCs/>
        </w:rPr>
        <w:t>.</w:t>
      </w:r>
      <w:r w:rsidR="003E4332" w:rsidRPr="00A3748F">
        <w:rPr>
          <w:rFonts w:ascii="Arial Narrow" w:hAnsi="Arial Narrow"/>
          <w:b/>
          <w:bCs/>
        </w:rPr>
        <w:t>202</w:t>
      </w:r>
      <w:r w:rsidR="0009165B" w:rsidRPr="00A3748F">
        <w:rPr>
          <w:rFonts w:ascii="Arial Narrow" w:hAnsi="Arial Narrow"/>
          <w:b/>
          <w:bCs/>
        </w:rPr>
        <w:t>4</w:t>
      </w:r>
      <w:r w:rsidR="003E4332" w:rsidRPr="00A3748F">
        <w:rPr>
          <w:rFonts w:ascii="Arial Narrow" w:hAnsi="Arial Narrow"/>
          <w:b/>
          <w:bCs/>
        </w:rPr>
        <w:t>.</w:t>
      </w:r>
      <w:r w:rsidR="004C43CC" w:rsidRPr="00A3748F">
        <w:rPr>
          <w:rFonts w:ascii="Arial Narrow" w:hAnsi="Arial Narrow"/>
          <w:b/>
          <w:bCs/>
        </w:rPr>
        <w:t xml:space="preserve"> </w:t>
      </w:r>
      <w:r w:rsidR="009B7F17" w:rsidRPr="00A3748F">
        <w:rPr>
          <w:rFonts w:ascii="Arial Narrow" w:hAnsi="Arial Narrow"/>
          <w:b/>
          <w:bCs/>
          <w:color w:val="000000" w:themeColor="text1"/>
        </w:rPr>
        <w:t xml:space="preserve">s početkom </w:t>
      </w:r>
      <w:r w:rsidR="004C43CC" w:rsidRPr="00A3748F">
        <w:rPr>
          <w:rFonts w:ascii="Arial Narrow" w:hAnsi="Arial Narrow"/>
          <w:b/>
          <w:bCs/>
          <w:color w:val="000000" w:themeColor="text1"/>
        </w:rPr>
        <w:t>u 12:</w:t>
      </w:r>
      <w:r w:rsidR="00B33DB1">
        <w:rPr>
          <w:rFonts w:ascii="Arial Narrow" w:hAnsi="Arial Narrow"/>
          <w:b/>
          <w:bCs/>
          <w:color w:val="000000" w:themeColor="text1"/>
        </w:rPr>
        <w:t>15</w:t>
      </w:r>
      <w:r w:rsidR="004C43CC" w:rsidRPr="00A3748F">
        <w:rPr>
          <w:rFonts w:ascii="Arial Narrow" w:hAnsi="Arial Narrow"/>
          <w:b/>
          <w:bCs/>
          <w:color w:val="000000" w:themeColor="text1"/>
        </w:rPr>
        <w:t xml:space="preserve"> sati</w:t>
      </w:r>
      <w:r w:rsidR="004C43CC" w:rsidRPr="00FC30E3">
        <w:rPr>
          <w:rFonts w:ascii="Arial Narrow" w:hAnsi="Arial Narrow"/>
          <w:color w:val="000000" w:themeColor="text1"/>
        </w:rPr>
        <w:t xml:space="preserve"> u upravi Dvora T</w:t>
      </w:r>
      <w:r w:rsidR="00C958A4" w:rsidRPr="00FC30E3">
        <w:rPr>
          <w:rFonts w:ascii="Arial Narrow" w:hAnsi="Arial Narrow"/>
          <w:color w:val="000000" w:themeColor="text1"/>
        </w:rPr>
        <w:t>rakošćan.</w:t>
      </w:r>
      <w:r w:rsidR="008426C8">
        <w:rPr>
          <w:rFonts w:ascii="Arial Narrow" w:hAnsi="Arial Narrow"/>
          <w:color w:val="000000" w:themeColor="text1"/>
        </w:rPr>
        <w:t xml:space="preserve"> Na otvaranju ponuda mogu biti nazočni ponuditelji ili od njih ovlaštene osobe te javnost.</w:t>
      </w:r>
    </w:p>
    <w:p w14:paraId="060F2EBE" w14:textId="4C315A44" w:rsidR="008426C8" w:rsidRPr="00FC30E3" w:rsidRDefault="00FA3731" w:rsidP="004B1027">
      <w:pPr>
        <w:spacing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1</w:t>
      </w:r>
      <w:r w:rsidR="001B7086">
        <w:rPr>
          <w:rFonts w:ascii="Arial Narrow" w:hAnsi="Arial Narrow"/>
          <w:color w:val="000000" w:themeColor="text1"/>
        </w:rPr>
        <w:t>6</w:t>
      </w:r>
      <w:r w:rsidR="00424FC3">
        <w:rPr>
          <w:rFonts w:ascii="Arial Narrow" w:hAnsi="Arial Narrow"/>
          <w:color w:val="000000" w:themeColor="text1"/>
        </w:rPr>
        <w:t>. N</w:t>
      </w:r>
      <w:r w:rsidR="008426C8">
        <w:rPr>
          <w:rFonts w:ascii="Arial Narrow" w:hAnsi="Arial Narrow"/>
          <w:color w:val="000000" w:themeColor="text1"/>
        </w:rPr>
        <w:t>akon javnog otvaranja ponuda, svi ponuditelji imaju pravo uvida u natječajnu dokumentaciju i podnesene ponude, po prethodnoj najavi.</w:t>
      </w:r>
    </w:p>
    <w:p w14:paraId="0F80EF77" w14:textId="4484854F" w:rsidR="004B1027" w:rsidRPr="00A91D43" w:rsidRDefault="00FA3731" w:rsidP="004B1027">
      <w:pPr>
        <w:spacing w:line="240" w:lineRule="auto"/>
        <w:jc w:val="both"/>
        <w:rPr>
          <w:rFonts w:ascii="Arial Narrow" w:hAnsi="Arial Narrow"/>
          <w:color w:val="C00000"/>
        </w:rPr>
      </w:pPr>
      <w:r>
        <w:rPr>
          <w:rFonts w:ascii="Arial Narrow" w:hAnsi="Arial Narrow"/>
        </w:rPr>
        <w:t>1</w:t>
      </w:r>
      <w:r w:rsidR="001B7086">
        <w:rPr>
          <w:rFonts w:ascii="Arial Narrow" w:hAnsi="Arial Narrow"/>
        </w:rPr>
        <w:t>7</w:t>
      </w:r>
      <w:r w:rsidR="00424FC3">
        <w:rPr>
          <w:rFonts w:ascii="Arial Narrow" w:hAnsi="Arial Narrow"/>
        </w:rPr>
        <w:t xml:space="preserve">. </w:t>
      </w:r>
      <w:r w:rsidR="00424FC3" w:rsidRPr="003450CD">
        <w:rPr>
          <w:rFonts w:ascii="Arial Narrow" w:hAnsi="Arial Narrow"/>
        </w:rPr>
        <w:t>Pregled</w:t>
      </w:r>
      <w:r w:rsidR="004B1027" w:rsidRPr="003450CD">
        <w:rPr>
          <w:rFonts w:ascii="Arial Narrow" w:hAnsi="Arial Narrow"/>
        </w:rPr>
        <w:t xml:space="preserve"> poslovnog prostora</w:t>
      </w:r>
      <w:r w:rsidR="003450CD" w:rsidRPr="003450CD">
        <w:rPr>
          <w:rFonts w:ascii="Arial Narrow" w:hAnsi="Arial Narrow"/>
        </w:rPr>
        <w:t xml:space="preserve"> </w:t>
      </w:r>
      <w:r w:rsidR="004B1027" w:rsidRPr="003450CD">
        <w:rPr>
          <w:rFonts w:ascii="Arial Narrow" w:hAnsi="Arial Narrow"/>
        </w:rPr>
        <w:t xml:space="preserve">moguć je </w:t>
      </w:r>
      <w:r w:rsidR="008A3A3D" w:rsidRPr="003450CD">
        <w:rPr>
          <w:rFonts w:ascii="Arial Narrow" w:hAnsi="Arial Narrow"/>
        </w:rPr>
        <w:t>uz prethodnu najavu u upravi Dvora Trakošćan</w:t>
      </w:r>
      <w:r w:rsidR="00EF0595" w:rsidRPr="003450CD">
        <w:rPr>
          <w:rFonts w:ascii="Arial Narrow" w:hAnsi="Arial Narrow"/>
        </w:rPr>
        <w:t>.</w:t>
      </w:r>
      <w:r w:rsidR="008A3A3D" w:rsidRPr="003450CD">
        <w:rPr>
          <w:rFonts w:ascii="Arial Narrow" w:hAnsi="Arial Narrow"/>
        </w:rPr>
        <w:t xml:space="preserve"> </w:t>
      </w:r>
    </w:p>
    <w:p w14:paraId="606F63CC" w14:textId="79D0244D" w:rsidR="004B1027" w:rsidRPr="00FC30E3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1B7086">
        <w:rPr>
          <w:rFonts w:ascii="Arial Narrow" w:hAnsi="Arial Narrow"/>
        </w:rPr>
        <w:t>8</w:t>
      </w:r>
      <w:r w:rsidR="004B1027" w:rsidRPr="00FC30E3">
        <w:rPr>
          <w:rFonts w:ascii="Arial Narrow" w:hAnsi="Arial Narrow"/>
        </w:rPr>
        <w:t xml:space="preserve">. Najpovoljnija ponuda je ona ponuda koja uz ispunjavanje uvjeta ovog natječaja sadrži i najviši ponuđeni iznos mjesečne zakupnine. </w:t>
      </w:r>
    </w:p>
    <w:p w14:paraId="2C547276" w14:textId="43BBE79C" w:rsidR="001E0D58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1B7086">
        <w:rPr>
          <w:rFonts w:ascii="Arial Narrow" w:hAnsi="Arial Narrow"/>
        </w:rPr>
        <w:t>9</w:t>
      </w:r>
      <w:r w:rsidR="004B1027" w:rsidRPr="00FC30E3">
        <w:rPr>
          <w:rFonts w:ascii="Arial Narrow" w:hAnsi="Arial Narrow"/>
        </w:rPr>
        <w:t xml:space="preserve">. Ako dva ili više </w:t>
      </w:r>
      <w:r w:rsidR="0033666B">
        <w:rPr>
          <w:rFonts w:ascii="Arial Narrow" w:hAnsi="Arial Narrow"/>
        </w:rPr>
        <w:t>ponuditelja</w:t>
      </w:r>
      <w:r w:rsidR="004B1027" w:rsidRPr="00FC30E3">
        <w:rPr>
          <w:rFonts w:ascii="Arial Narrow" w:hAnsi="Arial Narrow"/>
        </w:rPr>
        <w:t xml:space="preserve"> ponude za poslovni prostor, isti iznos mjesečne zakupnine</w:t>
      </w:r>
      <w:r w:rsidR="0033666B">
        <w:rPr>
          <w:rFonts w:ascii="Arial Narrow" w:hAnsi="Arial Narrow"/>
        </w:rPr>
        <w:t xml:space="preserve"> koji </w:t>
      </w:r>
      <w:r w:rsidR="00235531">
        <w:rPr>
          <w:rFonts w:ascii="Arial Narrow" w:hAnsi="Arial Narrow"/>
        </w:rPr>
        <w:t>j</w:t>
      </w:r>
      <w:r w:rsidR="0033666B">
        <w:rPr>
          <w:rFonts w:ascii="Arial Narrow" w:hAnsi="Arial Narrow"/>
        </w:rPr>
        <w:t>e ujedno i najviši ponuđeni iznos zakupnine</w:t>
      </w:r>
      <w:r w:rsidR="004B1027" w:rsidRPr="00FC30E3">
        <w:rPr>
          <w:rFonts w:ascii="Arial Narrow" w:hAnsi="Arial Narrow"/>
        </w:rPr>
        <w:t>, a ispunjavaju uvjete ovog natječaja, Povjerenstvo za dava</w:t>
      </w:r>
      <w:r w:rsidR="00245C02" w:rsidRPr="00FC30E3">
        <w:rPr>
          <w:rFonts w:ascii="Arial Narrow" w:hAnsi="Arial Narrow"/>
        </w:rPr>
        <w:t>nje u zakup poslovnoga prostora</w:t>
      </w:r>
      <w:r w:rsidR="004B1027" w:rsidRPr="00FC30E3">
        <w:rPr>
          <w:rFonts w:ascii="Arial Narrow" w:hAnsi="Arial Narrow"/>
        </w:rPr>
        <w:t xml:space="preserve"> Dvor</w:t>
      </w:r>
      <w:r w:rsidR="00245C02" w:rsidRPr="00FC30E3">
        <w:rPr>
          <w:rFonts w:ascii="Arial Narrow" w:hAnsi="Arial Narrow"/>
        </w:rPr>
        <w:t>a</w:t>
      </w:r>
      <w:r w:rsidR="008426C8">
        <w:rPr>
          <w:rFonts w:ascii="Arial Narrow" w:hAnsi="Arial Narrow"/>
        </w:rPr>
        <w:t xml:space="preserve"> Trakošćan će pozvati te ponuditelje</w:t>
      </w:r>
      <w:r w:rsidR="004B1027" w:rsidRPr="00FC30E3">
        <w:rPr>
          <w:rFonts w:ascii="Arial Narrow" w:hAnsi="Arial Narrow"/>
        </w:rPr>
        <w:t xml:space="preserve"> da u roku </w:t>
      </w:r>
      <w:r w:rsidR="00063772" w:rsidRPr="00FC30E3">
        <w:rPr>
          <w:rFonts w:ascii="Arial Narrow" w:hAnsi="Arial Narrow"/>
          <w:color w:val="000000" w:themeColor="text1"/>
        </w:rPr>
        <w:t>3</w:t>
      </w:r>
      <w:r w:rsidR="008426C8">
        <w:rPr>
          <w:rFonts w:ascii="Arial Narrow" w:hAnsi="Arial Narrow"/>
          <w:color w:val="000000" w:themeColor="text1"/>
        </w:rPr>
        <w:t xml:space="preserve"> (slovima: tri)</w:t>
      </w:r>
      <w:r w:rsidR="00063772" w:rsidRPr="00FC30E3">
        <w:rPr>
          <w:rFonts w:ascii="Arial Narrow" w:hAnsi="Arial Narrow"/>
        </w:rPr>
        <w:t xml:space="preserve"> dana</w:t>
      </w:r>
      <w:r w:rsidR="008426C8">
        <w:rPr>
          <w:rFonts w:ascii="Arial Narrow" w:hAnsi="Arial Narrow"/>
        </w:rPr>
        <w:t xml:space="preserve"> od dana primitka poziva</w:t>
      </w:r>
      <w:r w:rsidR="00063772" w:rsidRPr="00FC30E3">
        <w:rPr>
          <w:rFonts w:ascii="Arial Narrow" w:hAnsi="Arial Narrow"/>
        </w:rPr>
        <w:t xml:space="preserve"> </w:t>
      </w:r>
      <w:r w:rsidR="008426C8">
        <w:rPr>
          <w:rFonts w:ascii="Arial Narrow" w:hAnsi="Arial Narrow"/>
        </w:rPr>
        <w:t xml:space="preserve">dostave </w:t>
      </w:r>
      <w:r w:rsidR="004B1027" w:rsidRPr="00FC30E3">
        <w:rPr>
          <w:rFonts w:ascii="Arial Narrow" w:hAnsi="Arial Narrow"/>
        </w:rPr>
        <w:t xml:space="preserve">pisanim putem u zatvorenoj omotnici novi iznos mjesečne zakupnine isti ili viši od prethodne ponude. </w:t>
      </w:r>
      <w:r w:rsidR="008426C8">
        <w:rPr>
          <w:rFonts w:ascii="Arial Narrow" w:hAnsi="Arial Narrow"/>
        </w:rPr>
        <w:t>Ponuditelji će biti pozvani na dostavu novih ponuda elektroničkom poštom na adresu dostavljenu u ponudi.</w:t>
      </w:r>
    </w:p>
    <w:p w14:paraId="3EB7DB2E" w14:textId="42E4A3B2" w:rsidR="001E0D58" w:rsidRDefault="001B7086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623D8C">
        <w:rPr>
          <w:rFonts w:ascii="Arial Narrow" w:hAnsi="Arial Narrow"/>
        </w:rPr>
        <w:t xml:space="preserve">. </w:t>
      </w:r>
      <w:r w:rsidR="001E0D58">
        <w:rPr>
          <w:rFonts w:ascii="Arial Narrow" w:hAnsi="Arial Narrow"/>
        </w:rPr>
        <w:t xml:space="preserve">Ako je ponudu dostavio ponuditelj koji se poziva na pravo prvenstva na sklapanje ugovora o zakupu poslovnoga prostora koje imaju osobe iz </w:t>
      </w:r>
      <w:r w:rsidR="0033666B">
        <w:rPr>
          <w:rFonts w:ascii="Arial Narrow" w:hAnsi="Arial Narrow"/>
        </w:rPr>
        <w:t>Z</w:t>
      </w:r>
      <w:r w:rsidR="001E0D58">
        <w:rPr>
          <w:rFonts w:ascii="Arial Narrow" w:hAnsi="Arial Narrow"/>
        </w:rPr>
        <w:t xml:space="preserve">akona o hrvatskim braniteljima iz Domovinskog rata i članovima njihovih obitelji, a koji ispunjava uvjete natječaja, istom će se uputiti poziv da se u roku od </w:t>
      </w:r>
      <w:r w:rsidR="00443102">
        <w:rPr>
          <w:rFonts w:ascii="Arial Narrow" w:hAnsi="Arial Narrow"/>
        </w:rPr>
        <w:t>3</w:t>
      </w:r>
      <w:r w:rsidR="001E0D58">
        <w:rPr>
          <w:rFonts w:ascii="Arial Narrow" w:hAnsi="Arial Narrow"/>
        </w:rPr>
        <w:t xml:space="preserve"> (slovima: </w:t>
      </w:r>
      <w:r w:rsidR="00443102">
        <w:rPr>
          <w:rFonts w:ascii="Arial Narrow" w:hAnsi="Arial Narrow"/>
        </w:rPr>
        <w:t>tri</w:t>
      </w:r>
      <w:r w:rsidR="001E0D58">
        <w:rPr>
          <w:rFonts w:ascii="Arial Narrow" w:hAnsi="Arial Narrow"/>
        </w:rPr>
        <w:t>) dana izjasni prihvaća li najviš</w:t>
      </w:r>
      <w:r w:rsidR="00443102">
        <w:rPr>
          <w:rFonts w:ascii="Arial Narrow" w:hAnsi="Arial Narrow"/>
        </w:rPr>
        <w:t>i</w:t>
      </w:r>
      <w:r w:rsidR="001E0D58">
        <w:rPr>
          <w:rFonts w:ascii="Arial Narrow" w:hAnsi="Arial Narrow"/>
        </w:rPr>
        <w:t xml:space="preserve"> ponuđeni iznos zakupnine za poslovni prostor za koji je dostavio ponudu.</w:t>
      </w:r>
      <w:r w:rsidR="00E40625">
        <w:rPr>
          <w:rFonts w:ascii="Arial Narrow" w:hAnsi="Arial Narrow"/>
        </w:rPr>
        <w:t xml:space="preserve"> Poziv ponuditelju uputit će se elektroničkom poštom na adresu dostavljenu u ponudi. Ako se ponuditelj u ostavljenom roku ne izjasni o prihvaćanju najviše ponuđenog iznosa zakupnine, smatrati će se da isti ne prihvaća </w:t>
      </w:r>
      <w:r w:rsidR="00443102">
        <w:rPr>
          <w:rFonts w:ascii="Arial Narrow" w:hAnsi="Arial Narrow"/>
        </w:rPr>
        <w:t>uvjete iz najpovoljnije ponude</w:t>
      </w:r>
      <w:r w:rsidR="00E40625">
        <w:rPr>
          <w:rFonts w:ascii="Arial Narrow" w:hAnsi="Arial Narrow"/>
        </w:rPr>
        <w:t>.</w:t>
      </w:r>
    </w:p>
    <w:p w14:paraId="2E604409" w14:textId="4271EF9C" w:rsidR="00E40625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1</w:t>
      </w:r>
      <w:r w:rsidR="00623D8C">
        <w:rPr>
          <w:rFonts w:ascii="Arial Narrow" w:hAnsi="Arial Narrow"/>
        </w:rPr>
        <w:t xml:space="preserve">. </w:t>
      </w:r>
      <w:r w:rsidR="00E40625">
        <w:rPr>
          <w:rFonts w:ascii="Arial Narrow" w:hAnsi="Arial Narrow"/>
        </w:rPr>
        <w:t>Ako najpovoljniji ponuditelj izrijekom odustane od ponude, odnosno od sklapanja ugovora o zakupu poslovnog prostora, odnosno ukoliko nakon zaprimanja odluke o izboru najpovoljnijeg ponuditelja ne uplati razliku iznosa do visine 3 (slovima: tri) ponuđene zakupnine</w:t>
      </w:r>
      <w:r w:rsidR="003E6081">
        <w:rPr>
          <w:rFonts w:ascii="Arial Narrow" w:hAnsi="Arial Narrow"/>
        </w:rPr>
        <w:t>,</w:t>
      </w:r>
      <w:r w:rsidR="00E40625">
        <w:rPr>
          <w:rFonts w:ascii="Arial Narrow" w:hAnsi="Arial Narrow"/>
        </w:rPr>
        <w:t xml:space="preserve"> </w:t>
      </w:r>
      <w:r w:rsidR="003E6081">
        <w:rPr>
          <w:rFonts w:ascii="Arial Narrow" w:hAnsi="Arial Narrow"/>
        </w:rPr>
        <w:t>jamčevina</w:t>
      </w:r>
      <w:r w:rsidR="00E40625">
        <w:rPr>
          <w:rFonts w:ascii="Arial Narrow" w:hAnsi="Arial Narrow"/>
        </w:rPr>
        <w:t xml:space="preserve"> mu se ne vraća.</w:t>
      </w:r>
      <w:r w:rsidR="003E6081">
        <w:rPr>
          <w:rFonts w:ascii="Arial Narrow" w:hAnsi="Arial Narrow"/>
        </w:rPr>
        <w:t xml:space="preserve"> Ako je odustanak od ponude odnosno sklapanja ugovora izjavljen nakon uplate beskamatnog pologa, ponuditelju će se vratiti iznos koji čini razliku između beskamatnog pologa i jamčevine uplaćene za sudjelovanje u javnom natječaju. </w:t>
      </w:r>
    </w:p>
    <w:p w14:paraId="3E1EDC52" w14:textId="6FAB04D5" w:rsidR="00E40625" w:rsidRPr="000657DC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2</w:t>
      </w:r>
      <w:r w:rsidR="00623D8C">
        <w:rPr>
          <w:rFonts w:ascii="Arial Narrow" w:hAnsi="Arial Narrow"/>
        </w:rPr>
        <w:t xml:space="preserve">. </w:t>
      </w:r>
      <w:r w:rsidR="00E40625">
        <w:rPr>
          <w:rFonts w:ascii="Arial Narrow" w:hAnsi="Arial Narrow"/>
        </w:rPr>
        <w:t>Ponuditelj čija je ponuda odabrana kao najpovoljnija, dužan je u roku od 8 (slovima: osam) dana od poziva uplatiti razliku na ime iznosa beskamatnog pologa</w:t>
      </w:r>
      <w:r w:rsidR="003E6081">
        <w:rPr>
          <w:rFonts w:ascii="Arial Narrow" w:hAnsi="Arial Narrow"/>
        </w:rPr>
        <w:t xml:space="preserve"> i dostaviti bjanko zadužnicu ovjerenu od strane javnog bilježnika u visini godišnje zakupnine uvećane za iznos poreza na dodanu vrijednost</w:t>
      </w:r>
      <w:r w:rsidR="00E40625">
        <w:rPr>
          <w:rFonts w:ascii="Arial Narrow" w:hAnsi="Arial Narrow"/>
        </w:rPr>
        <w:t xml:space="preserve"> te je dužan u roku od 8 (slovima: osam) dana  od </w:t>
      </w:r>
      <w:r w:rsidR="00E40625" w:rsidRPr="000657DC">
        <w:rPr>
          <w:rFonts w:ascii="Arial Narrow" w:hAnsi="Arial Narrow"/>
        </w:rPr>
        <w:t xml:space="preserve">poziva pristupiti sklapanju ugovora o zakupu kod javnog bilježnika, a u protivnom će se smatrati da je </w:t>
      </w:r>
      <w:r w:rsidR="00526E8E" w:rsidRPr="000657DC">
        <w:rPr>
          <w:rFonts w:ascii="Arial Narrow" w:hAnsi="Arial Narrow"/>
        </w:rPr>
        <w:t>od</w:t>
      </w:r>
      <w:r w:rsidR="00E40625" w:rsidRPr="000657DC">
        <w:rPr>
          <w:rFonts w:ascii="Arial Narrow" w:hAnsi="Arial Narrow"/>
        </w:rPr>
        <w:t>u</w:t>
      </w:r>
      <w:r w:rsidR="003110AC">
        <w:rPr>
          <w:rFonts w:ascii="Arial Narrow" w:hAnsi="Arial Narrow"/>
        </w:rPr>
        <w:t>stao od ponude te mu se uplaćen</w:t>
      </w:r>
      <w:r w:rsidR="003E6081">
        <w:rPr>
          <w:rFonts w:ascii="Arial Narrow" w:hAnsi="Arial Narrow"/>
        </w:rPr>
        <w:t xml:space="preserve">a jamčevina </w:t>
      </w:r>
      <w:r w:rsidR="00E40625" w:rsidRPr="000657DC">
        <w:rPr>
          <w:rFonts w:ascii="Arial Narrow" w:hAnsi="Arial Narrow"/>
        </w:rPr>
        <w:t>neće vratiti.</w:t>
      </w:r>
    </w:p>
    <w:p w14:paraId="3DE91FD0" w14:textId="0D1B50B6" w:rsidR="003E6081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3</w:t>
      </w:r>
      <w:r w:rsidR="00623D8C">
        <w:rPr>
          <w:rFonts w:ascii="Arial Narrow" w:hAnsi="Arial Narrow"/>
        </w:rPr>
        <w:t xml:space="preserve">. </w:t>
      </w:r>
      <w:r w:rsidR="00E40625">
        <w:rPr>
          <w:rFonts w:ascii="Arial Narrow" w:hAnsi="Arial Narrow"/>
        </w:rPr>
        <w:t>U slučajevima iz prethodne dvije točke, sklapanje ugovora ponudit će se prvom slijedećem ponuditelju koji je ponudio najvišu ponudu, pod uvjetima iz njeg</w:t>
      </w:r>
      <w:r w:rsidR="00526E8E">
        <w:rPr>
          <w:rFonts w:ascii="Arial Narrow" w:hAnsi="Arial Narrow"/>
        </w:rPr>
        <w:t>ove  ponude, uz rok</w:t>
      </w:r>
      <w:r w:rsidR="003E6081" w:rsidRPr="003E6081">
        <w:t xml:space="preserve"> </w:t>
      </w:r>
      <w:r w:rsidR="003E6081" w:rsidRPr="003E6081">
        <w:rPr>
          <w:rFonts w:ascii="Arial Narrow" w:hAnsi="Arial Narrow"/>
        </w:rPr>
        <w:t>za očitovanje</w:t>
      </w:r>
      <w:r w:rsidR="003E6081">
        <w:rPr>
          <w:rFonts w:ascii="Arial Narrow" w:hAnsi="Arial Narrow"/>
        </w:rPr>
        <w:t xml:space="preserve"> od</w:t>
      </w:r>
      <w:r w:rsidR="00526E8E">
        <w:rPr>
          <w:rFonts w:ascii="Arial Narrow" w:hAnsi="Arial Narrow"/>
        </w:rPr>
        <w:t xml:space="preserve"> </w:t>
      </w:r>
      <w:r w:rsidR="003E6081">
        <w:rPr>
          <w:rFonts w:ascii="Arial Narrow" w:hAnsi="Arial Narrow"/>
        </w:rPr>
        <w:t>3</w:t>
      </w:r>
      <w:r w:rsidR="00526E8E">
        <w:rPr>
          <w:rFonts w:ascii="Arial Narrow" w:hAnsi="Arial Narrow"/>
        </w:rPr>
        <w:t xml:space="preserve"> (slovima: </w:t>
      </w:r>
      <w:r w:rsidR="003E6081">
        <w:rPr>
          <w:rFonts w:ascii="Arial Narrow" w:hAnsi="Arial Narrow"/>
        </w:rPr>
        <w:t>tri</w:t>
      </w:r>
      <w:r w:rsidR="00526E8E">
        <w:rPr>
          <w:rFonts w:ascii="Arial Narrow" w:hAnsi="Arial Narrow"/>
        </w:rPr>
        <w:t>) dana</w:t>
      </w:r>
      <w:r w:rsidR="003E6081">
        <w:rPr>
          <w:rFonts w:ascii="Arial Narrow" w:hAnsi="Arial Narrow"/>
        </w:rPr>
        <w:t xml:space="preserve"> od dana upućenog poziva putem elektroničke pošte</w:t>
      </w:r>
      <w:r w:rsidR="00526E8E">
        <w:rPr>
          <w:rFonts w:ascii="Arial Narrow" w:hAnsi="Arial Narrow"/>
        </w:rPr>
        <w:t xml:space="preserve"> na adresu dostavljenu u ponudi</w:t>
      </w:r>
      <w:r w:rsidR="003E6081">
        <w:rPr>
          <w:rFonts w:ascii="Arial Narrow" w:hAnsi="Arial Narrow"/>
        </w:rPr>
        <w:t>. Ukoliko se redoslijedom po visini ponude ni drugi ni treći ponuditelj ne izjasne o pozivu na sklapanje ugovora, smatrat će se da ponuda za sklapanje ugovora nije prihvaćena te se uplaćena jamčevina neće vratiti, a ostali ponuditelji neće se pozivati na sklapanje ugovora.</w:t>
      </w:r>
    </w:p>
    <w:p w14:paraId="5F001D9A" w14:textId="0D996CF4" w:rsidR="009B20EC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4</w:t>
      </w:r>
      <w:r w:rsidR="00623D8C">
        <w:rPr>
          <w:rFonts w:ascii="Arial Narrow" w:hAnsi="Arial Narrow"/>
        </w:rPr>
        <w:t>. A</w:t>
      </w:r>
      <w:r w:rsidR="009B20EC">
        <w:rPr>
          <w:rFonts w:ascii="Arial Narrow" w:hAnsi="Arial Narrow"/>
        </w:rPr>
        <w:t>ko najpovoljniji ponuditelj odustane od svoje valjane ponude ili se smatra da je odustao od ponude, neće se pozvati slijedećeg najpovoljnijeg ponuditelja ili bilo kojeg od sljedećih ponuditelja, ukoliko je osnivač i /ili zakonski zastupnik (ovlaštena osoba za zastupanje pravne osobe) sljedećeg najpovoljnijeg ponuditelja ujedno i osnivač i/ili (ovlaštena osoba za zastupanje pravne osobe) ponuditelja koji je prethodno odustao od ponude, odnosno ponuda takvog ponuditelja neće se razmatrati.</w:t>
      </w:r>
    </w:p>
    <w:p w14:paraId="227C81F3" w14:textId="51C81600" w:rsidR="00623D8C" w:rsidRPr="00FC30E3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</w:t>
      </w:r>
      <w:r w:rsidR="001B7086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623D8C" w:rsidRPr="00623D8C">
        <w:rPr>
          <w:rFonts w:ascii="Arial Narrow" w:hAnsi="Arial Narrow"/>
        </w:rPr>
        <w:t xml:space="preserve">Javni natječaj može se provesti i ako sudjeluje samo jedan </w:t>
      </w:r>
      <w:r w:rsidR="00A91D43">
        <w:rPr>
          <w:rFonts w:ascii="Arial Narrow" w:hAnsi="Arial Narrow"/>
        </w:rPr>
        <w:t>ponuditelj</w:t>
      </w:r>
      <w:r w:rsidR="00623D8C" w:rsidRPr="00623D8C">
        <w:rPr>
          <w:rFonts w:ascii="Arial Narrow" w:hAnsi="Arial Narrow"/>
        </w:rPr>
        <w:t>.</w:t>
      </w:r>
    </w:p>
    <w:p w14:paraId="1D921B6D" w14:textId="324503AC" w:rsidR="004B1027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6</w:t>
      </w:r>
      <w:r w:rsidR="004B1027" w:rsidRPr="00FC30E3">
        <w:rPr>
          <w:rFonts w:ascii="Arial Narrow" w:hAnsi="Arial Narrow"/>
        </w:rPr>
        <w:t xml:space="preserve">. Odluku o izboru najpovoljnijeg </w:t>
      </w:r>
      <w:r w:rsidR="00A91D43">
        <w:rPr>
          <w:rFonts w:ascii="Arial Narrow" w:hAnsi="Arial Narrow"/>
        </w:rPr>
        <w:t>ponuditelja</w:t>
      </w:r>
      <w:r w:rsidR="004B1027" w:rsidRPr="00FC30E3">
        <w:rPr>
          <w:rFonts w:ascii="Arial Narrow" w:hAnsi="Arial Narrow"/>
        </w:rPr>
        <w:t xml:space="preserve"> za poslovni prostor, na prijedlog Povjerenstva za</w:t>
      </w:r>
      <w:r w:rsidR="003E4332">
        <w:rPr>
          <w:rFonts w:ascii="Arial Narrow" w:hAnsi="Arial Narrow"/>
        </w:rPr>
        <w:t xml:space="preserve"> provedbu javnog natječaja</w:t>
      </w:r>
      <w:r w:rsidR="004B1027" w:rsidRPr="00FC30E3">
        <w:rPr>
          <w:rFonts w:ascii="Arial Narrow" w:hAnsi="Arial Narrow"/>
        </w:rPr>
        <w:t>, donosi ravnatelj</w:t>
      </w:r>
      <w:r w:rsidR="00A91D43">
        <w:rPr>
          <w:rFonts w:ascii="Arial Narrow" w:hAnsi="Arial Narrow"/>
        </w:rPr>
        <w:t>ica</w:t>
      </w:r>
      <w:r w:rsidR="004B1027" w:rsidRPr="00FC30E3">
        <w:rPr>
          <w:rFonts w:ascii="Arial Narrow" w:hAnsi="Arial Narrow"/>
        </w:rPr>
        <w:t xml:space="preserve"> Dvora Trakošćan. </w:t>
      </w:r>
    </w:p>
    <w:p w14:paraId="0932D767" w14:textId="797D6732" w:rsidR="00623D8C" w:rsidRPr="00FC30E3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623D8C" w:rsidRPr="00314D45">
        <w:rPr>
          <w:rFonts w:ascii="Arial Narrow" w:hAnsi="Arial Narrow"/>
        </w:rPr>
        <w:t xml:space="preserve">O rezultatima javnog natječaja ponuditelji će biti obaviješteni </w:t>
      </w:r>
      <w:r w:rsidR="00623D8C">
        <w:rPr>
          <w:rFonts w:ascii="Arial Narrow" w:hAnsi="Arial Narrow"/>
        </w:rPr>
        <w:t>putem</w:t>
      </w:r>
      <w:r w:rsidR="00A91D43">
        <w:rPr>
          <w:rFonts w:ascii="Arial Narrow" w:hAnsi="Arial Narrow"/>
        </w:rPr>
        <w:t xml:space="preserve"> internetske stranice</w:t>
      </w:r>
      <w:r w:rsidR="00623D8C" w:rsidRPr="00314D45">
        <w:rPr>
          <w:rFonts w:ascii="Arial Narrow" w:hAnsi="Arial Narrow"/>
        </w:rPr>
        <w:t xml:space="preserve"> </w:t>
      </w:r>
      <w:r w:rsidR="00623D8C">
        <w:rPr>
          <w:rFonts w:ascii="Arial Narrow" w:hAnsi="Arial Narrow"/>
        </w:rPr>
        <w:t>Dvora Trakošćan</w:t>
      </w:r>
      <w:r w:rsidR="00623D8C" w:rsidRPr="00314D45">
        <w:rPr>
          <w:rFonts w:ascii="Arial Narrow" w:hAnsi="Arial Narrow"/>
        </w:rPr>
        <w:t xml:space="preserve">, s time da će se najpovoljnijem ponuditelju obavijest dostaviti i putem </w:t>
      </w:r>
      <w:r w:rsidR="00623D8C">
        <w:rPr>
          <w:rFonts w:ascii="Arial Narrow" w:hAnsi="Arial Narrow"/>
        </w:rPr>
        <w:t>elektroničke pošte na adresu</w:t>
      </w:r>
      <w:r w:rsidR="00623D8C" w:rsidRPr="00314D45">
        <w:rPr>
          <w:rFonts w:ascii="Arial Narrow" w:hAnsi="Arial Narrow"/>
        </w:rPr>
        <w:t xml:space="preserve"> </w:t>
      </w:r>
      <w:r w:rsidR="00623D8C">
        <w:rPr>
          <w:rFonts w:ascii="Arial Narrow" w:hAnsi="Arial Narrow"/>
        </w:rPr>
        <w:t>dostavljenu</w:t>
      </w:r>
      <w:r w:rsidR="00623D8C" w:rsidRPr="00314D45">
        <w:rPr>
          <w:rFonts w:ascii="Arial Narrow" w:hAnsi="Arial Narrow"/>
        </w:rPr>
        <w:t xml:space="preserve"> u ponudi.</w:t>
      </w:r>
    </w:p>
    <w:p w14:paraId="4CF981C6" w14:textId="620A9318" w:rsidR="00314D45" w:rsidRPr="002F263D" w:rsidRDefault="00FA3731" w:rsidP="00314D45">
      <w:pPr>
        <w:spacing w:line="240" w:lineRule="auto"/>
        <w:jc w:val="both"/>
        <w:rPr>
          <w:rFonts w:ascii="Arial Narrow" w:hAnsi="Arial Narrow"/>
        </w:rPr>
      </w:pPr>
      <w:r w:rsidRPr="000657DC">
        <w:rPr>
          <w:rFonts w:ascii="Arial Narrow" w:hAnsi="Arial Narrow"/>
        </w:rPr>
        <w:t>2</w:t>
      </w:r>
      <w:r w:rsidR="001B7086">
        <w:rPr>
          <w:rFonts w:ascii="Arial Narrow" w:hAnsi="Arial Narrow"/>
        </w:rPr>
        <w:t>8</w:t>
      </w:r>
      <w:r w:rsidRPr="000657DC">
        <w:rPr>
          <w:rFonts w:ascii="Arial Narrow" w:hAnsi="Arial Narrow"/>
        </w:rPr>
        <w:t xml:space="preserve">. </w:t>
      </w:r>
      <w:r w:rsidR="00314D45" w:rsidRPr="000657DC">
        <w:rPr>
          <w:rFonts w:ascii="Arial Narrow" w:hAnsi="Arial Narrow"/>
        </w:rPr>
        <w:t xml:space="preserve">Ugovor o zakupu poslovnog prostora sklapa se u obliku ovršne isprave sukladno propisu koji uređuje područje </w:t>
      </w:r>
      <w:r w:rsidR="00314D45" w:rsidRPr="002F263D">
        <w:rPr>
          <w:rFonts w:ascii="Arial Narrow" w:hAnsi="Arial Narrow"/>
        </w:rPr>
        <w:t>javnog bilježništva, a svi troškovi potvrđivanja (</w:t>
      </w:r>
      <w:proofErr w:type="spellStart"/>
      <w:r w:rsidR="00314D45" w:rsidRPr="002F263D">
        <w:rPr>
          <w:rFonts w:ascii="Arial Narrow" w:hAnsi="Arial Narrow"/>
        </w:rPr>
        <w:t>solemnizacije</w:t>
      </w:r>
      <w:proofErr w:type="spellEnd"/>
      <w:r w:rsidR="00314D45" w:rsidRPr="002F263D">
        <w:rPr>
          <w:rFonts w:ascii="Arial Narrow" w:hAnsi="Arial Narrow"/>
        </w:rPr>
        <w:t>) ugovora padaju na teret zakupnika.</w:t>
      </w:r>
    </w:p>
    <w:p w14:paraId="1AF47A26" w14:textId="258F9BB2" w:rsidR="00314D45" w:rsidRPr="002F263D" w:rsidRDefault="00FA3731" w:rsidP="004B1027">
      <w:pPr>
        <w:spacing w:line="240" w:lineRule="auto"/>
        <w:jc w:val="both"/>
        <w:rPr>
          <w:rFonts w:ascii="Arial Narrow" w:hAnsi="Arial Narrow"/>
        </w:rPr>
      </w:pPr>
      <w:r w:rsidRPr="002F263D">
        <w:rPr>
          <w:rFonts w:ascii="Arial Narrow" w:eastAsia="Times New Roman" w:hAnsi="Arial Narrow" w:cs="Times New Roman"/>
          <w:lang w:eastAsia="hr-HR"/>
        </w:rPr>
        <w:t xml:space="preserve">29. </w:t>
      </w:r>
      <w:r w:rsidR="003E4332" w:rsidRPr="002F263D">
        <w:rPr>
          <w:rFonts w:ascii="Arial Narrow" w:eastAsia="Times New Roman" w:hAnsi="Arial Narrow" w:cs="Times New Roman"/>
          <w:lang w:eastAsia="hr-HR"/>
        </w:rPr>
        <w:t>Dvor Trakošćan</w:t>
      </w:r>
      <w:r w:rsidR="003110AC" w:rsidRPr="002F263D">
        <w:rPr>
          <w:rFonts w:ascii="Arial Narrow" w:eastAsia="Times New Roman" w:hAnsi="Arial Narrow" w:cs="Times New Roman"/>
          <w:lang w:eastAsia="hr-HR"/>
        </w:rPr>
        <w:t xml:space="preserve"> do sklapanja U</w:t>
      </w:r>
      <w:r w:rsidR="00893F42" w:rsidRPr="002F263D">
        <w:rPr>
          <w:rFonts w:ascii="Arial Narrow" w:eastAsia="Times New Roman" w:hAnsi="Arial Narrow" w:cs="Times New Roman"/>
          <w:lang w:eastAsia="hr-HR"/>
        </w:rPr>
        <w:t>govora o zakupu zadržava pravo izmjene, odnosno poništenja natječaja u cijelosti ili djelomično u svakoj njegovoj fazi i neprihvaćanja niti jedne pristigle ponude za zakup. Ukoliko od ponude za zakup odustanu prva tri najpovoljnija ponuditelja za poslovni prostor, čij</w:t>
      </w:r>
      <w:r w:rsidR="00A91D43" w:rsidRPr="002F263D">
        <w:rPr>
          <w:rFonts w:ascii="Arial Narrow" w:eastAsia="Times New Roman" w:hAnsi="Arial Narrow" w:cs="Times New Roman"/>
          <w:lang w:eastAsia="hr-HR"/>
        </w:rPr>
        <w:t>e su</w:t>
      </w:r>
      <w:r w:rsidR="00893F42" w:rsidRPr="002F263D">
        <w:rPr>
          <w:rFonts w:ascii="Arial Narrow" w:eastAsia="Times New Roman" w:hAnsi="Arial Narrow" w:cs="Times New Roman"/>
          <w:lang w:eastAsia="hr-HR"/>
        </w:rPr>
        <w:t xml:space="preserve"> ponuda valjan</w:t>
      </w:r>
      <w:r w:rsidR="00A91D43" w:rsidRPr="002F263D">
        <w:rPr>
          <w:rFonts w:ascii="Arial Narrow" w:eastAsia="Times New Roman" w:hAnsi="Arial Narrow" w:cs="Times New Roman"/>
          <w:lang w:eastAsia="hr-HR"/>
        </w:rPr>
        <w:t>e</w:t>
      </w:r>
      <w:r w:rsidR="00893F42" w:rsidRPr="002F263D">
        <w:rPr>
          <w:rFonts w:ascii="Arial Narrow" w:eastAsia="Times New Roman" w:hAnsi="Arial Narrow" w:cs="Times New Roman"/>
          <w:lang w:eastAsia="hr-HR"/>
        </w:rPr>
        <w:t>, natječaj za predmetni poslovni prostor će se poništiti, odnosno neće se prihvatiti niti jedna pristigla ponuda za zakup</w:t>
      </w:r>
      <w:r w:rsidR="00A91D43" w:rsidRPr="002F263D">
        <w:rPr>
          <w:rFonts w:ascii="Arial Narrow" w:eastAsia="Times New Roman" w:hAnsi="Arial Narrow" w:cs="Times New Roman"/>
          <w:lang w:eastAsia="hr-HR"/>
        </w:rPr>
        <w:t>.</w:t>
      </w:r>
    </w:p>
    <w:p w14:paraId="5C6D986F" w14:textId="0B917AC5" w:rsidR="004B1027" w:rsidRPr="00FC30E3" w:rsidRDefault="00FA3731" w:rsidP="004B102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B7086">
        <w:rPr>
          <w:rFonts w:ascii="Arial Narrow" w:hAnsi="Arial Narrow"/>
        </w:rPr>
        <w:t>0</w:t>
      </w:r>
      <w:r w:rsidR="004B1027" w:rsidRPr="00FC30E3">
        <w:rPr>
          <w:rFonts w:ascii="Arial Narrow" w:hAnsi="Arial Narrow"/>
        </w:rPr>
        <w:t xml:space="preserve">. Poslovni prostor, predaje se zakupniku u </w:t>
      </w:r>
      <w:r w:rsidR="00314D45">
        <w:rPr>
          <w:rFonts w:ascii="Arial Narrow" w:hAnsi="Arial Narrow"/>
        </w:rPr>
        <w:t>viđenom</w:t>
      </w:r>
      <w:r w:rsidR="003110AC">
        <w:rPr>
          <w:rFonts w:ascii="Arial Narrow" w:hAnsi="Arial Narrow"/>
        </w:rPr>
        <w:t xml:space="preserve"> stanju</w:t>
      </w:r>
      <w:r w:rsidR="004B1027" w:rsidRPr="00FC30E3">
        <w:rPr>
          <w:rFonts w:ascii="Arial Narrow" w:hAnsi="Arial Narrow"/>
        </w:rPr>
        <w:t>. Pored zakupnine, zakupnik je dužan plaćati i sve tekuće troškove u svezi s korištenjem poslovnog prostora, (troškove električne energije, vode, grijanje kao i svaki drugi trošak koji se odnosi na poslovni prostor), eventualne troškove investicijskih radova potrebnih za obavljanje djelatnosti kao i ishođenje potrebne dokumentacije i dozvola za rad. Zakupnik ne ostvaruje pravo na povrat sredstava uloženih u uređenje zakupljenog prostora niti na umanjenje zakupnine.</w:t>
      </w:r>
    </w:p>
    <w:p w14:paraId="550DA207" w14:textId="77777777" w:rsidR="00854231" w:rsidRPr="00854231" w:rsidRDefault="00854231" w:rsidP="00854231">
      <w:pPr>
        <w:spacing w:after="0" w:line="240" w:lineRule="auto"/>
        <w:jc w:val="both"/>
        <w:rPr>
          <w:rFonts w:ascii="Arial Narrow" w:hAnsi="Arial Narrow"/>
        </w:rPr>
      </w:pPr>
      <w:r w:rsidRPr="00854231">
        <w:rPr>
          <w:rFonts w:ascii="Arial Narrow" w:hAnsi="Arial Narrow"/>
        </w:rPr>
        <w:t>KLASA: 372-02/24-01/1</w:t>
      </w:r>
    </w:p>
    <w:p w14:paraId="2DAB9C45" w14:textId="070DBD50" w:rsidR="004B1027" w:rsidRDefault="00854231" w:rsidP="00854231">
      <w:pPr>
        <w:spacing w:after="0" w:line="240" w:lineRule="auto"/>
        <w:jc w:val="both"/>
        <w:rPr>
          <w:rFonts w:ascii="Arial Narrow" w:hAnsi="Arial Narrow"/>
        </w:rPr>
      </w:pPr>
      <w:r w:rsidRPr="00854231">
        <w:rPr>
          <w:rFonts w:ascii="Arial Narrow" w:hAnsi="Arial Narrow"/>
        </w:rPr>
        <w:t>URBROJ: 2186-13-2-02-24-2</w:t>
      </w:r>
    </w:p>
    <w:p w14:paraId="72DA7DDD" w14:textId="5B191DE7" w:rsidR="00854231" w:rsidRPr="00FC30E3" w:rsidRDefault="00854231" w:rsidP="0085423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Trakošćan, 13.05.2024.</w:t>
      </w:r>
    </w:p>
    <w:p w14:paraId="64775353" w14:textId="77777777" w:rsidR="00D7229C" w:rsidRDefault="00D7229C" w:rsidP="00FA3731">
      <w:pPr>
        <w:spacing w:after="0" w:line="240" w:lineRule="auto"/>
        <w:ind w:left="6372"/>
        <w:jc w:val="center"/>
        <w:rPr>
          <w:rFonts w:ascii="Arial Narrow" w:hAnsi="Arial Narrow"/>
          <w:szCs w:val="24"/>
        </w:rPr>
      </w:pPr>
    </w:p>
    <w:p w14:paraId="7B147B71" w14:textId="6F13C4F1" w:rsidR="00810D1A" w:rsidRDefault="00A91D43" w:rsidP="00FA3731">
      <w:pPr>
        <w:spacing w:after="0" w:line="240" w:lineRule="auto"/>
        <w:ind w:left="637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t>Dvor Trakošćan</w:t>
      </w:r>
    </w:p>
    <w:p w14:paraId="5BD09290" w14:textId="77777777" w:rsidR="004C43CC" w:rsidRPr="00FC30E3" w:rsidRDefault="004C43CC">
      <w:pPr>
        <w:rPr>
          <w:rFonts w:ascii="Arial Narrow" w:hAnsi="Arial Narrow"/>
        </w:rPr>
      </w:pPr>
    </w:p>
    <w:p w14:paraId="6B938988" w14:textId="77777777" w:rsidR="004C43CC" w:rsidRPr="00FC30E3" w:rsidRDefault="004C43CC">
      <w:pPr>
        <w:rPr>
          <w:rFonts w:ascii="Arial Narrow" w:hAnsi="Arial Narrow"/>
        </w:rPr>
      </w:pPr>
    </w:p>
    <w:p w14:paraId="161023D7" w14:textId="77777777" w:rsidR="004C43CC" w:rsidRPr="00FC30E3" w:rsidRDefault="004C43CC">
      <w:pPr>
        <w:rPr>
          <w:rFonts w:ascii="Arial Narrow" w:hAnsi="Arial Narrow"/>
        </w:rPr>
      </w:pPr>
    </w:p>
    <w:p w14:paraId="043BA548" w14:textId="77777777" w:rsidR="003110AC" w:rsidRDefault="003110AC">
      <w:pPr>
        <w:rPr>
          <w:rFonts w:ascii="Arial Narrow" w:hAnsi="Arial Narrow"/>
        </w:rPr>
      </w:pPr>
    </w:p>
    <w:p w14:paraId="7F407B24" w14:textId="77777777" w:rsidR="003110AC" w:rsidRDefault="003110AC">
      <w:pPr>
        <w:rPr>
          <w:rFonts w:ascii="Arial Narrow" w:hAnsi="Arial Narrow"/>
        </w:rPr>
      </w:pPr>
    </w:p>
    <w:p w14:paraId="67C118ED" w14:textId="77777777" w:rsidR="003110AC" w:rsidRDefault="003110AC">
      <w:pPr>
        <w:rPr>
          <w:rFonts w:ascii="Arial Narrow" w:hAnsi="Arial Narrow"/>
        </w:rPr>
      </w:pPr>
    </w:p>
    <w:p w14:paraId="75E617E2" w14:textId="77777777" w:rsidR="003110AC" w:rsidRDefault="003110AC">
      <w:pPr>
        <w:rPr>
          <w:rFonts w:ascii="Arial Narrow" w:hAnsi="Arial Narrow"/>
        </w:rPr>
      </w:pPr>
    </w:p>
    <w:p w14:paraId="172F2680" w14:textId="77777777" w:rsidR="003110AC" w:rsidRDefault="003110AC">
      <w:pPr>
        <w:rPr>
          <w:rFonts w:ascii="Arial Narrow" w:hAnsi="Arial Narrow"/>
        </w:rPr>
      </w:pPr>
    </w:p>
    <w:p w14:paraId="06E4B779" w14:textId="77777777" w:rsidR="003110AC" w:rsidRDefault="003110AC">
      <w:pPr>
        <w:rPr>
          <w:rFonts w:ascii="Arial Narrow" w:hAnsi="Arial Narrow"/>
        </w:rPr>
      </w:pPr>
    </w:p>
    <w:p w14:paraId="56204F39" w14:textId="77777777" w:rsidR="003110AC" w:rsidRDefault="003110AC">
      <w:pPr>
        <w:rPr>
          <w:rFonts w:ascii="Arial Narrow" w:hAnsi="Arial Narrow"/>
        </w:rPr>
      </w:pPr>
    </w:p>
    <w:p w14:paraId="308C246F" w14:textId="77777777" w:rsidR="003110AC" w:rsidRDefault="003110AC">
      <w:pPr>
        <w:rPr>
          <w:rFonts w:ascii="Arial Narrow" w:hAnsi="Arial Narrow"/>
        </w:rPr>
      </w:pPr>
    </w:p>
    <w:p w14:paraId="6AF8F435" w14:textId="77777777" w:rsidR="003110AC" w:rsidRDefault="003110AC">
      <w:pPr>
        <w:rPr>
          <w:rFonts w:ascii="Arial Narrow" w:hAnsi="Arial Narrow"/>
        </w:rPr>
      </w:pPr>
    </w:p>
    <w:p w14:paraId="6BBD8F76" w14:textId="77777777" w:rsidR="003110AC" w:rsidRDefault="003110AC">
      <w:pPr>
        <w:rPr>
          <w:rFonts w:ascii="Arial Narrow" w:hAnsi="Arial Narrow"/>
        </w:rPr>
      </w:pPr>
    </w:p>
    <w:p w14:paraId="62358598" w14:textId="77777777" w:rsidR="004C43CC" w:rsidRDefault="00040E01">
      <w:pPr>
        <w:rPr>
          <w:rFonts w:ascii="Arial Narrow" w:hAnsi="Arial Narrow"/>
        </w:rPr>
      </w:pPr>
      <w:r>
        <w:rPr>
          <w:rFonts w:ascii="Arial Narrow" w:hAnsi="Arial Narrow"/>
        </w:rPr>
        <w:t>Prilozi:</w:t>
      </w:r>
    </w:p>
    <w:p w14:paraId="3A530F6E" w14:textId="77777777" w:rsidR="00040E01" w:rsidRDefault="00040E01" w:rsidP="00040E01">
      <w:pPr>
        <w:pStyle w:val="Odlomakpopisa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Nacrt poslovnog prostora</w:t>
      </w:r>
    </w:p>
    <w:p w14:paraId="040651AD" w14:textId="1014EAE1" w:rsidR="0009165B" w:rsidRDefault="0009165B" w:rsidP="00040E01">
      <w:pPr>
        <w:pStyle w:val="Odlomakpopisa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Prijavni obrazac</w:t>
      </w:r>
    </w:p>
    <w:p w14:paraId="0176ED63" w14:textId="3CD5DA01" w:rsidR="002F263D" w:rsidRPr="00BE0BBF" w:rsidRDefault="00040E01" w:rsidP="00BE0BBF">
      <w:pPr>
        <w:pStyle w:val="Odlomakpopisa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Prijedlog Ugovora o zakupu poslovnog prostor</w:t>
      </w:r>
      <w:r w:rsidR="00BE0BBF">
        <w:rPr>
          <w:rFonts w:ascii="Arial Narrow" w:hAnsi="Arial Narrow"/>
        </w:rPr>
        <w:t>a</w:t>
      </w:r>
    </w:p>
    <w:sectPr w:rsidR="002F263D" w:rsidRPr="00BE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05A"/>
    <w:multiLevelType w:val="multilevel"/>
    <w:tmpl w:val="650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D31DA"/>
    <w:multiLevelType w:val="hybridMultilevel"/>
    <w:tmpl w:val="55B6A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58C"/>
    <w:multiLevelType w:val="hybridMultilevel"/>
    <w:tmpl w:val="16004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79F6"/>
    <w:multiLevelType w:val="multilevel"/>
    <w:tmpl w:val="3E40AB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C176A"/>
    <w:multiLevelType w:val="hybridMultilevel"/>
    <w:tmpl w:val="DE6C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558"/>
    <w:multiLevelType w:val="hybridMultilevel"/>
    <w:tmpl w:val="08D65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1968"/>
    <w:multiLevelType w:val="hybridMultilevel"/>
    <w:tmpl w:val="E09E879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5AED"/>
    <w:multiLevelType w:val="hybridMultilevel"/>
    <w:tmpl w:val="DED8AA1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74C9"/>
    <w:multiLevelType w:val="hybridMultilevel"/>
    <w:tmpl w:val="4C5A7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3693E"/>
    <w:multiLevelType w:val="multilevel"/>
    <w:tmpl w:val="796C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1397C"/>
    <w:multiLevelType w:val="hybridMultilevel"/>
    <w:tmpl w:val="34983BA0"/>
    <w:lvl w:ilvl="0" w:tplc="CE006E5A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32847">
    <w:abstractNumId w:val="10"/>
  </w:num>
  <w:num w:numId="2" w16cid:durableId="1120150600">
    <w:abstractNumId w:val="4"/>
  </w:num>
  <w:num w:numId="3" w16cid:durableId="752507984">
    <w:abstractNumId w:val="0"/>
  </w:num>
  <w:num w:numId="4" w16cid:durableId="4980389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35338278">
    <w:abstractNumId w:val="9"/>
  </w:num>
  <w:num w:numId="6" w16cid:durableId="192796170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188133718">
    <w:abstractNumId w:val="2"/>
  </w:num>
  <w:num w:numId="8" w16cid:durableId="1857383467">
    <w:abstractNumId w:val="1"/>
  </w:num>
  <w:num w:numId="9" w16cid:durableId="1589000975">
    <w:abstractNumId w:val="6"/>
  </w:num>
  <w:num w:numId="10" w16cid:durableId="1527451036">
    <w:abstractNumId w:val="3"/>
  </w:num>
  <w:num w:numId="11" w16cid:durableId="1934582833">
    <w:abstractNumId w:val="7"/>
  </w:num>
  <w:num w:numId="12" w16cid:durableId="289870499">
    <w:abstractNumId w:val="5"/>
  </w:num>
  <w:num w:numId="13" w16cid:durableId="346061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27"/>
    <w:rsid w:val="00004E93"/>
    <w:rsid w:val="0001502F"/>
    <w:rsid w:val="0002137D"/>
    <w:rsid w:val="000257D8"/>
    <w:rsid w:val="00036669"/>
    <w:rsid w:val="00040E01"/>
    <w:rsid w:val="00042939"/>
    <w:rsid w:val="00063772"/>
    <w:rsid w:val="00064D13"/>
    <w:rsid w:val="000657DC"/>
    <w:rsid w:val="00071FFA"/>
    <w:rsid w:val="0007779F"/>
    <w:rsid w:val="00077B91"/>
    <w:rsid w:val="00080568"/>
    <w:rsid w:val="00090380"/>
    <w:rsid w:val="0009165B"/>
    <w:rsid w:val="000B46D1"/>
    <w:rsid w:val="000D422C"/>
    <w:rsid w:val="000D57CF"/>
    <w:rsid w:val="001037C0"/>
    <w:rsid w:val="001274BF"/>
    <w:rsid w:val="001325C0"/>
    <w:rsid w:val="00135D8E"/>
    <w:rsid w:val="00141DEB"/>
    <w:rsid w:val="001635E4"/>
    <w:rsid w:val="001860B6"/>
    <w:rsid w:val="001912E6"/>
    <w:rsid w:val="001A0DE0"/>
    <w:rsid w:val="001B1D59"/>
    <w:rsid w:val="001B7086"/>
    <w:rsid w:val="001C289D"/>
    <w:rsid w:val="001C418B"/>
    <w:rsid w:val="001D3FDD"/>
    <w:rsid w:val="001E033D"/>
    <w:rsid w:val="001E0D58"/>
    <w:rsid w:val="001F0777"/>
    <w:rsid w:val="00203473"/>
    <w:rsid w:val="00213A7C"/>
    <w:rsid w:val="002157D2"/>
    <w:rsid w:val="00231B3A"/>
    <w:rsid w:val="00235197"/>
    <w:rsid w:val="00235531"/>
    <w:rsid w:val="00242607"/>
    <w:rsid w:val="00245C02"/>
    <w:rsid w:val="00256A5B"/>
    <w:rsid w:val="0026594B"/>
    <w:rsid w:val="00280D63"/>
    <w:rsid w:val="002B4513"/>
    <w:rsid w:val="002E485D"/>
    <w:rsid w:val="002E5BEC"/>
    <w:rsid w:val="002F263D"/>
    <w:rsid w:val="00305845"/>
    <w:rsid w:val="003110AC"/>
    <w:rsid w:val="00314D45"/>
    <w:rsid w:val="00324155"/>
    <w:rsid w:val="00335C45"/>
    <w:rsid w:val="0033666B"/>
    <w:rsid w:val="003450CD"/>
    <w:rsid w:val="00351258"/>
    <w:rsid w:val="00370D9B"/>
    <w:rsid w:val="003930F2"/>
    <w:rsid w:val="003A655A"/>
    <w:rsid w:val="003C672B"/>
    <w:rsid w:val="003D23EA"/>
    <w:rsid w:val="003E1A42"/>
    <w:rsid w:val="003E4332"/>
    <w:rsid w:val="003E6081"/>
    <w:rsid w:val="003F2880"/>
    <w:rsid w:val="00414FA5"/>
    <w:rsid w:val="0042207A"/>
    <w:rsid w:val="00424FC3"/>
    <w:rsid w:val="00426920"/>
    <w:rsid w:val="004316E6"/>
    <w:rsid w:val="00443102"/>
    <w:rsid w:val="0045707B"/>
    <w:rsid w:val="0046004A"/>
    <w:rsid w:val="00464B8A"/>
    <w:rsid w:val="00477447"/>
    <w:rsid w:val="004822BF"/>
    <w:rsid w:val="00483B1A"/>
    <w:rsid w:val="004908D0"/>
    <w:rsid w:val="00491F9E"/>
    <w:rsid w:val="00497C71"/>
    <w:rsid w:val="004B1027"/>
    <w:rsid w:val="004C43CC"/>
    <w:rsid w:val="004C60FC"/>
    <w:rsid w:val="004E5A94"/>
    <w:rsid w:val="00526E8E"/>
    <w:rsid w:val="0054018E"/>
    <w:rsid w:val="00556CD2"/>
    <w:rsid w:val="005970AA"/>
    <w:rsid w:val="005A2F8A"/>
    <w:rsid w:val="005A5620"/>
    <w:rsid w:val="005A68A1"/>
    <w:rsid w:val="005E29D1"/>
    <w:rsid w:val="005E631C"/>
    <w:rsid w:val="0060064A"/>
    <w:rsid w:val="00611625"/>
    <w:rsid w:val="00614B0B"/>
    <w:rsid w:val="006152C1"/>
    <w:rsid w:val="00623D8C"/>
    <w:rsid w:val="00624890"/>
    <w:rsid w:val="00626DEF"/>
    <w:rsid w:val="00637ECC"/>
    <w:rsid w:val="006674E1"/>
    <w:rsid w:val="00675FBA"/>
    <w:rsid w:val="00695365"/>
    <w:rsid w:val="006A5205"/>
    <w:rsid w:val="006B09E0"/>
    <w:rsid w:val="006E7BED"/>
    <w:rsid w:val="006F0946"/>
    <w:rsid w:val="007062F4"/>
    <w:rsid w:val="00713C63"/>
    <w:rsid w:val="00721E89"/>
    <w:rsid w:val="00735B31"/>
    <w:rsid w:val="00740FBE"/>
    <w:rsid w:val="00746E89"/>
    <w:rsid w:val="007F6626"/>
    <w:rsid w:val="00810D1A"/>
    <w:rsid w:val="008426C8"/>
    <w:rsid w:val="00854231"/>
    <w:rsid w:val="00856D74"/>
    <w:rsid w:val="00863D11"/>
    <w:rsid w:val="00872C87"/>
    <w:rsid w:val="00893F42"/>
    <w:rsid w:val="008A015A"/>
    <w:rsid w:val="008A3A3D"/>
    <w:rsid w:val="008A68B9"/>
    <w:rsid w:val="008A7C69"/>
    <w:rsid w:val="008B2D7D"/>
    <w:rsid w:val="008E4606"/>
    <w:rsid w:val="009033EF"/>
    <w:rsid w:val="0092280D"/>
    <w:rsid w:val="0096741C"/>
    <w:rsid w:val="00970BB4"/>
    <w:rsid w:val="009762CF"/>
    <w:rsid w:val="009853DA"/>
    <w:rsid w:val="0099237F"/>
    <w:rsid w:val="009B20EC"/>
    <w:rsid w:val="009B7F17"/>
    <w:rsid w:val="009D316A"/>
    <w:rsid w:val="009D3B02"/>
    <w:rsid w:val="009E3BE4"/>
    <w:rsid w:val="009F160A"/>
    <w:rsid w:val="00A139A3"/>
    <w:rsid w:val="00A13C78"/>
    <w:rsid w:val="00A23BD5"/>
    <w:rsid w:val="00A3748F"/>
    <w:rsid w:val="00A40DAB"/>
    <w:rsid w:val="00A606D0"/>
    <w:rsid w:val="00A620C6"/>
    <w:rsid w:val="00A734D4"/>
    <w:rsid w:val="00A91D43"/>
    <w:rsid w:val="00AA46DC"/>
    <w:rsid w:val="00AD5EAA"/>
    <w:rsid w:val="00AD7249"/>
    <w:rsid w:val="00AF76B9"/>
    <w:rsid w:val="00B251AD"/>
    <w:rsid w:val="00B31429"/>
    <w:rsid w:val="00B33DB1"/>
    <w:rsid w:val="00B475CF"/>
    <w:rsid w:val="00B8208B"/>
    <w:rsid w:val="00B83874"/>
    <w:rsid w:val="00BB6917"/>
    <w:rsid w:val="00BD4275"/>
    <w:rsid w:val="00BD63C2"/>
    <w:rsid w:val="00BE0BBF"/>
    <w:rsid w:val="00BE0E74"/>
    <w:rsid w:val="00C12DC4"/>
    <w:rsid w:val="00C21802"/>
    <w:rsid w:val="00C40181"/>
    <w:rsid w:val="00C518C1"/>
    <w:rsid w:val="00C62A2A"/>
    <w:rsid w:val="00C958A4"/>
    <w:rsid w:val="00CB2803"/>
    <w:rsid w:val="00CB7C05"/>
    <w:rsid w:val="00CC1A3F"/>
    <w:rsid w:val="00D069AF"/>
    <w:rsid w:val="00D17686"/>
    <w:rsid w:val="00D26C40"/>
    <w:rsid w:val="00D45D3F"/>
    <w:rsid w:val="00D46299"/>
    <w:rsid w:val="00D47406"/>
    <w:rsid w:val="00D7229C"/>
    <w:rsid w:val="00D77C4E"/>
    <w:rsid w:val="00D950CC"/>
    <w:rsid w:val="00D97B8D"/>
    <w:rsid w:val="00DB5BEC"/>
    <w:rsid w:val="00DB7C33"/>
    <w:rsid w:val="00DC12DF"/>
    <w:rsid w:val="00DD683F"/>
    <w:rsid w:val="00DE5302"/>
    <w:rsid w:val="00DF6E73"/>
    <w:rsid w:val="00E0450F"/>
    <w:rsid w:val="00E1686F"/>
    <w:rsid w:val="00E23D8C"/>
    <w:rsid w:val="00E305A0"/>
    <w:rsid w:val="00E40625"/>
    <w:rsid w:val="00E41745"/>
    <w:rsid w:val="00E54E42"/>
    <w:rsid w:val="00E73985"/>
    <w:rsid w:val="00E7414A"/>
    <w:rsid w:val="00E76D01"/>
    <w:rsid w:val="00E969EE"/>
    <w:rsid w:val="00EC7D06"/>
    <w:rsid w:val="00ED45D8"/>
    <w:rsid w:val="00EE02A5"/>
    <w:rsid w:val="00EF0595"/>
    <w:rsid w:val="00F02E38"/>
    <w:rsid w:val="00F35F3C"/>
    <w:rsid w:val="00F41778"/>
    <w:rsid w:val="00F52104"/>
    <w:rsid w:val="00FA0559"/>
    <w:rsid w:val="00FA3530"/>
    <w:rsid w:val="00FA3731"/>
    <w:rsid w:val="00FA478D"/>
    <w:rsid w:val="00FC30E3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8FAD"/>
  <w15:chartTrackingRefBased/>
  <w15:docId w15:val="{DEF61D0C-F7AF-4353-A2AF-4AB573B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B1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0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B102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3F0D-3069-468C-ADB5-E06E5CE0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Sekol</cp:lastModifiedBy>
  <cp:revision>56</cp:revision>
  <cp:lastPrinted>2024-05-07T10:44:00Z</cp:lastPrinted>
  <dcterms:created xsi:type="dcterms:W3CDTF">2022-06-03T07:54:00Z</dcterms:created>
  <dcterms:modified xsi:type="dcterms:W3CDTF">2024-05-08T08:45:00Z</dcterms:modified>
</cp:coreProperties>
</file>